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D2" w:rsidRDefault="00BA29C8">
      <w:pPr>
        <w:jc w:val="center"/>
        <w:rPr>
          <w:rFonts w:ascii="宋体" w:eastAsia="宋体" w:hAnsi="宋体"/>
          <w:b/>
          <w:sz w:val="32"/>
          <w:szCs w:val="32"/>
        </w:rPr>
      </w:pPr>
      <w:bookmarkStart w:id="0" w:name="_GoBack"/>
      <w:bookmarkEnd w:id="0"/>
      <w:r>
        <w:rPr>
          <w:rFonts w:ascii="宋体" w:eastAsia="宋体" w:hAnsi="宋体" w:hint="eastAsia"/>
          <w:b/>
          <w:sz w:val="32"/>
          <w:szCs w:val="32"/>
        </w:rPr>
        <w:t>半钢四辊压延机</w:t>
      </w:r>
      <w:r w:rsidR="009503CD">
        <w:rPr>
          <w:rFonts w:ascii="宋体" w:eastAsia="宋体" w:hAnsi="宋体" w:hint="eastAsia"/>
          <w:b/>
          <w:sz w:val="32"/>
          <w:szCs w:val="32"/>
        </w:rPr>
        <w:t>废</w:t>
      </w:r>
      <w:r>
        <w:rPr>
          <w:rFonts w:ascii="宋体" w:eastAsia="宋体" w:hAnsi="宋体" w:hint="eastAsia"/>
          <w:b/>
          <w:sz w:val="32"/>
          <w:szCs w:val="32"/>
        </w:rPr>
        <w:t>气收集及治理</w:t>
      </w:r>
      <w:r w:rsidR="001A6D68">
        <w:rPr>
          <w:rFonts w:ascii="宋体" w:eastAsia="宋体" w:hAnsi="宋体" w:hint="eastAsia"/>
          <w:b/>
          <w:sz w:val="32"/>
          <w:szCs w:val="32"/>
        </w:rPr>
        <w:t>技术协议</w:t>
      </w:r>
    </w:p>
    <w:p w:rsidR="009503CD" w:rsidRDefault="009503CD" w:rsidP="009503C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9503CD"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根据环保要求，对</w:t>
      </w:r>
      <w:r>
        <w:rPr>
          <w:rFonts w:ascii="宋体" w:eastAsia="宋体" w:hAnsi="宋体"/>
          <w:sz w:val="24"/>
        </w:rPr>
        <w:t>1000</w:t>
      </w:r>
      <w:r>
        <w:rPr>
          <w:rFonts w:ascii="宋体" w:eastAsia="宋体" w:hAnsi="宋体" w:hint="eastAsia"/>
          <w:sz w:val="24"/>
        </w:rPr>
        <w:t>万套半成品车间一台四辊压延机进行增加废气收集罩，同时增加废气治理设施及动力设施，</w:t>
      </w:r>
      <w:r w:rsidR="00645649">
        <w:rPr>
          <w:rFonts w:ascii="宋体" w:eastAsia="宋体" w:hAnsi="宋体" w:hint="eastAsia"/>
          <w:sz w:val="24"/>
        </w:rPr>
        <w:t>在</w:t>
      </w:r>
      <w:r>
        <w:rPr>
          <w:rFonts w:ascii="宋体" w:eastAsia="宋体" w:hAnsi="宋体" w:hint="eastAsia"/>
          <w:sz w:val="24"/>
        </w:rPr>
        <w:t>满足设备的废气排放效果前提下，使得废气达标排放。</w:t>
      </w:r>
    </w:p>
    <w:p w:rsidR="009503CD"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1A6D68" w:rsidRDefault="009503CD" w:rsidP="009503CD">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w:t>
      </w:r>
      <w:r w:rsidRPr="00516FB3">
        <w:rPr>
          <w:rFonts w:ascii="宋体" w:eastAsia="宋体" w:hAnsi="宋体" w:hint="eastAsia"/>
          <w:sz w:val="24"/>
        </w:rPr>
        <w:t>由卖方负责和承担</w:t>
      </w:r>
      <w:r>
        <w:rPr>
          <w:rFonts w:ascii="宋体" w:eastAsia="宋体" w:hAnsi="宋体" w:hint="eastAsia"/>
          <w:sz w:val="24"/>
        </w:rPr>
        <w:t>。</w:t>
      </w:r>
    </w:p>
    <w:p w:rsidR="001A6D68" w:rsidRDefault="001A6D68" w:rsidP="001A6D68">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741"/>
        <w:gridCol w:w="792"/>
        <w:gridCol w:w="6680"/>
      </w:tblGrid>
      <w:tr w:rsidR="001A6D68" w:rsidTr="001A6D68">
        <w:trPr>
          <w:trHeight w:val="688"/>
        </w:trPr>
        <w:tc>
          <w:tcPr>
            <w:tcW w:w="852"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1A6D68" w:rsidRDefault="001A6D68" w:rsidP="001A6D68">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1A6D68" w:rsidRPr="00D45FCA" w:rsidTr="001A6D68">
        <w:trPr>
          <w:trHeight w:val="1502"/>
        </w:trPr>
        <w:tc>
          <w:tcPr>
            <w:tcW w:w="852" w:type="dxa"/>
            <w:vAlign w:val="center"/>
          </w:tcPr>
          <w:p w:rsidR="001A6D68" w:rsidRDefault="001A6D68" w:rsidP="001A6D68">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1A6D68" w:rsidRDefault="001A6D68" w:rsidP="001A6D68">
            <w:pPr>
              <w:spacing w:line="360" w:lineRule="auto"/>
              <w:jc w:val="left"/>
              <w:rPr>
                <w:rFonts w:ascii="宋体" w:hAnsi="宋体" w:cs="宋体"/>
                <w:color w:val="000000"/>
                <w:sz w:val="24"/>
              </w:rPr>
            </w:pPr>
            <w:r>
              <w:rPr>
                <w:rFonts w:ascii="宋体" w:hAnsi="宋体" w:cs="宋体"/>
                <w:color w:val="000000"/>
                <w:sz w:val="24"/>
              </w:rPr>
              <w:t>1000</w:t>
            </w:r>
            <w:r>
              <w:rPr>
                <w:rFonts w:ascii="宋体" w:hAnsi="宋体" w:cs="宋体" w:hint="eastAsia"/>
                <w:color w:val="000000"/>
                <w:sz w:val="24"/>
              </w:rPr>
              <w:t>万套半成品四辊压延机废气收集及治理</w:t>
            </w:r>
          </w:p>
        </w:tc>
        <w:tc>
          <w:tcPr>
            <w:tcW w:w="792" w:type="dxa"/>
            <w:vAlign w:val="center"/>
          </w:tcPr>
          <w:p w:rsidR="001A6D68" w:rsidRDefault="001A6D68" w:rsidP="001A6D68">
            <w:pPr>
              <w:spacing w:line="360" w:lineRule="auto"/>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套</w:t>
            </w:r>
          </w:p>
        </w:tc>
        <w:tc>
          <w:tcPr>
            <w:tcW w:w="6680" w:type="dxa"/>
            <w:vAlign w:val="center"/>
          </w:tcPr>
          <w:p w:rsidR="00BD6B55" w:rsidRPr="00D45FCA" w:rsidRDefault="001A6D68" w:rsidP="0026233D">
            <w:pPr>
              <w:spacing w:line="360" w:lineRule="auto"/>
              <w:ind w:firstLineChars="200" w:firstLine="480"/>
              <w:rPr>
                <w:rFonts w:ascii="宋体" w:eastAsia="宋体" w:hAnsi="宋体"/>
                <w:sz w:val="24"/>
                <w:szCs w:val="28"/>
              </w:rPr>
            </w:pPr>
            <w:r w:rsidRPr="00D45FCA">
              <w:rPr>
                <w:rFonts w:ascii="宋体" w:eastAsia="宋体" w:hAnsi="宋体" w:hint="eastAsia"/>
                <w:sz w:val="24"/>
                <w:szCs w:val="28"/>
              </w:rPr>
              <w:t>新增</w:t>
            </w:r>
            <w:r w:rsidR="0090719F">
              <w:rPr>
                <w:rFonts w:ascii="宋体" w:eastAsia="宋体" w:hAnsi="宋体"/>
                <w:sz w:val="24"/>
                <w:szCs w:val="28"/>
              </w:rPr>
              <w:t>9</w:t>
            </w:r>
            <w:r w:rsidRPr="00D45FCA">
              <w:rPr>
                <w:rFonts w:ascii="宋体" w:eastAsia="宋体" w:hAnsi="宋体"/>
                <w:sz w:val="24"/>
                <w:szCs w:val="28"/>
              </w:rPr>
              <w:t>0</w:t>
            </w:r>
            <w:r w:rsidRPr="00D45FCA">
              <w:rPr>
                <w:rFonts w:ascii="宋体" w:eastAsia="宋体" w:hAnsi="宋体" w:hint="eastAsia"/>
                <w:sz w:val="24"/>
                <w:szCs w:val="28"/>
              </w:rPr>
              <w:t>000m3/h废气治理系统</w:t>
            </w:r>
            <w:r w:rsidRPr="00D45FCA">
              <w:rPr>
                <w:rFonts w:ascii="宋体" w:eastAsia="宋体" w:hAnsi="宋体"/>
                <w:sz w:val="24"/>
                <w:szCs w:val="28"/>
              </w:rPr>
              <w:t>1</w:t>
            </w:r>
            <w:r w:rsidRPr="00D45FCA">
              <w:rPr>
                <w:rFonts w:ascii="宋体" w:eastAsia="宋体" w:hAnsi="宋体" w:hint="eastAsia"/>
                <w:sz w:val="24"/>
                <w:szCs w:val="28"/>
              </w:rPr>
              <w:t>套，处理工艺为：三级过滤装置+</w:t>
            </w:r>
            <w:r w:rsidR="004B7767" w:rsidRPr="00D45FCA">
              <w:rPr>
                <w:rFonts w:ascii="宋体" w:eastAsia="宋体" w:hAnsi="宋体" w:hint="eastAsia"/>
                <w:sz w:val="24"/>
                <w:szCs w:val="28"/>
              </w:rPr>
              <w:t xml:space="preserve"> </w:t>
            </w:r>
            <w:r w:rsidRPr="00D45FCA">
              <w:rPr>
                <w:rFonts w:ascii="宋体" w:eastAsia="宋体" w:hAnsi="宋体" w:hint="eastAsia"/>
                <w:sz w:val="24"/>
                <w:szCs w:val="28"/>
              </w:rPr>
              <w:t>U</w:t>
            </w:r>
            <w:r w:rsidRPr="00D45FCA">
              <w:rPr>
                <w:rFonts w:ascii="宋体" w:eastAsia="宋体" w:hAnsi="宋体"/>
                <w:sz w:val="24"/>
                <w:szCs w:val="28"/>
              </w:rPr>
              <w:t>V</w:t>
            </w:r>
            <w:r w:rsidRPr="00D45FCA">
              <w:rPr>
                <w:rFonts w:ascii="宋体" w:eastAsia="宋体" w:hAnsi="宋体" w:hint="eastAsia"/>
                <w:sz w:val="24"/>
                <w:szCs w:val="28"/>
              </w:rPr>
              <w:t>光催化+ VOC喷淋</w:t>
            </w:r>
            <w:r w:rsidR="004B7767" w:rsidRPr="00D45FCA">
              <w:rPr>
                <w:rFonts w:ascii="宋体" w:eastAsia="宋体" w:hAnsi="宋体" w:hint="eastAsia"/>
                <w:sz w:val="24"/>
                <w:szCs w:val="28"/>
              </w:rPr>
              <w:t>氧化</w:t>
            </w:r>
            <w:r w:rsidRPr="00D45FCA">
              <w:rPr>
                <w:rFonts w:ascii="宋体" w:eastAsia="宋体" w:hAnsi="宋体" w:hint="eastAsia"/>
                <w:sz w:val="24"/>
                <w:szCs w:val="28"/>
              </w:rPr>
              <w:t>吸收</w:t>
            </w:r>
            <w:r w:rsidR="0026233D" w:rsidRPr="00D45FCA">
              <w:rPr>
                <w:rFonts w:ascii="宋体" w:eastAsia="宋体" w:hAnsi="宋体" w:hint="eastAsia"/>
                <w:sz w:val="24"/>
                <w:szCs w:val="28"/>
              </w:rPr>
              <w:t>塔</w:t>
            </w:r>
            <w:r w:rsidR="00D37CE4" w:rsidRPr="00D37CE4">
              <w:rPr>
                <w:rFonts w:ascii="宋体" w:eastAsia="宋体" w:hAnsi="宋体" w:hint="eastAsia"/>
                <w:sz w:val="24"/>
                <w:szCs w:val="28"/>
              </w:rPr>
              <w:t>+生物膜片干式中和</w:t>
            </w:r>
            <w:r w:rsidR="00BD6B55" w:rsidRPr="00D37CE4">
              <w:rPr>
                <w:rFonts w:ascii="宋体" w:eastAsia="宋体" w:hAnsi="宋体" w:hint="eastAsia"/>
                <w:sz w:val="24"/>
                <w:szCs w:val="28"/>
              </w:rPr>
              <w:t>。</w:t>
            </w:r>
          </w:p>
          <w:p w:rsidR="001A6D68" w:rsidRPr="00D45FCA" w:rsidRDefault="00BD6B55" w:rsidP="00223177">
            <w:pPr>
              <w:spacing w:line="360" w:lineRule="auto"/>
              <w:ind w:firstLineChars="200" w:firstLine="480"/>
              <w:rPr>
                <w:rFonts w:ascii="宋体" w:eastAsia="宋体" w:hAnsi="宋体"/>
                <w:sz w:val="24"/>
                <w:szCs w:val="28"/>
              </w:rPr>
            </w:pPr>
            <w:r w:rsidRPr="00D45FCA">
              <w:rPr>
                <w:rFonts w:ascii="宋体" w:eastAsia="宋体" w:hAnsi="宋体" w:hint="eastAsia"/>
                <w:sz w:val="24"/>
                <w:szCs w:val="28"/>
              </w:rPr>
              <w:t>主要</w:t>
            </w:r>
            <w:r w:rsidR="0026233D" w:rsidRPr="00D45FCA">
              <w:rPr>
                <w:rFonts w:ascii="宋体" w:eastAsia="宋体" w:hAnsi="宋体" w:hint="eastAsia"/>
                <w:sz w:val="24"/>
                <w:szCs w:val="28"/>
              </w:rPr>
              <w:t>包含</w:t>
            </w:r>
            <w:r w:rsidRPr="00D45FCA">
              <w:rPr>
                <w:rFonts w:ascii="宋体" w:eastAsia="宋体" w:hAnsi="宋体" w:hint="eastAsia"/>
                <w:sz w:val="24"/>
                <w:szCs w:val="28"/>
              </w:rPr>
              <w:t>内容如下：</w:t>
            </w:r>
            <w:r w:rsidR="001A6D68" w:rsidRPr="00D45FCA">
              <w:rPr>
                <w:rFonts w:ascii="宋体" w:eastAsia="宋体" w:hAnsi="宋体" w:hint="eastAsia"/>
                <w:sz w:val="24"/>
                <w:szCs w:val="28"/>
              </w:rPr>
              <w:t>设备上的所有废气收集罩、收集管道及从车间到处理系统、烟囱的所有连接管道的供货与安装、屋顶环保治理设备钢构平台（钢构平台采用碳钢镀锌或碳钢喷漆防腐制作，钢构平台下平面与楼面净高度</w:t>
            </w:r>
            <w:r w:rsidR="00223177">
              <w:rPr>
                <w:rFonts w:ascii="宋体" w:eastAsia="宋体" w:hAnsi="宋体" w:hint="eastAsia"/>
                <w:sz w:val="24"/>
                <w:szCs w:val="28"/>
              </w:rPr>
              <w:t>暂定</w:t>
            </w:r>
            <w:r w:rsidR="001A6D68" w:rsidRPr="00D45FCA">
              <w:rPr>
                <w:rFonts w:ascii="宋体" w:eastAsia="宋体" w:hAnsi="宋体" w:hint="eastAsia"/>
                <w:sz w:val="24"/>
                <w:szCs w:val="28"/>
              </w:rPr>
              <w:t>约</w:t>
            </w:r>
            <w:r w:rsidR="001A6D68" w:rsidRPr="00D45FCA">
              <w:rPr>
                <w:rFonts w:ascii="宋体" w:eastAsia="宋体" w:hAnsi="宋体"/>
                <w:sz w:val="24"/>
                <w:szCs w:val="28"/>
              </w:rPr>
              <w:t>0</w:t>
            </w:r>
            <w:r w:rsidR="001A6D68" w:rsidRPr="00D45FCA">
              <w:rPr>
                <w:rFonts w:ascii="宋体" w:eastAsia="宋体" w:hAnsi="宋体" w:hint="eastAsia"/>
                <w:sz w:val="24"/>
                <w:szCs w:val="28"/>
              </w:rPr>
              <w:t>.</w:t>
            </w:r>
            <w:r w:rsidR="001A6D68" w:rsidRPr="00D45FCA">
              <w:rPr>
                <w:rFonts w:ascii="宋体" w:eastAsia="宋体" w:hAnsi="宋体"/>
                <w:sz w:val="24"/>
                <w:szCs w:val="28"/>
              </w:rPr>
              <w:t>5</w:t>
            </w:r>
            <w:r w:rsidR="00AC6194" w:rsidRPr="00D45FCA">
              <w:rPr>
                <w:rFonts w:ascii="宋体" w:eastAsia="宋体" w:hAnsi="宋体" w:hint="eastAsia"/>
                <w:sz w:val="24"/>
                <w:szCs w:val="28"/>
              </w:rPr>
              <w:t>米</w:t>
            </w:r>
            <w:r w:rsidR="001A6D68" w:rsidRPr="00D45FCA">
              <w:rPr>
                <w:rFonts w:ascii="宋体" w:eastAsia="宋体" w:hAnsi="宋体" w:hint="eastAsia"/>
                <w:sz w:val="24"/>
                <w:szCs w:val="28"/>
              </w:rPr>
              <w:t>）、监测平台及爬梯、屋顶</w:t>
            </w:r>
            <w:r w:rsidR="00AC6194" w:rsidRPr="00D45FCA">
              <w:rPr>
                <w:rFonts w:ascii="宋体" w:eastAsia="宋体" w:hAnsi="宋体" w:hint="eastAsia"/>
                <w:sz w:val="24"/>
                <w:szCs w:val="28"/>
              </w:rPr>
              <w:t>治理设施的承重土建平台制作</w:t>
            </w:r>
            <w:r w:rsidR="001A6D68" w:rsidRPr="00D45FCA">
              <w:rPr>
                <w:rFonts w:ascii="宋体" w:eastAsia="宋体" w:hAnsi="宋体" w:hint="eastAsia"/>
                <w:sz w:val="24"/>
                <w:szCs w:val="28"/>
              </w:rPr>
              <w:t>及防水处理、电控系统</w:t>
            </w:r>
            <w:r w:rsidR="00AC6194" w:rsidRPr="00D45FCA">
              <w:rPr>
                <w:rFonts w:ascii="宋体" w:eastAsia="宋体" w:hAnsi="宋体"/>
                <w:sz w:val="24"/>
                <w:szCs w:val="28"/>
              </w:rPr>
              <w:t>1</w:t>
            </w:r>
            <w:r w:rsidR="001A6D68" w:rsidRPr="00D45FCA">
              <w:rPr>
                <w:rFonts w:ascii="宋体" w:eastAsia="宋体" w:hAnsi="宋体" w:hint="eastAsia"/>
                <w:sz w:val="24"/>
                <w:szCs w:val="28"/>
              </w:rPr>
              <w:t>套（室外放置）、</w:t>
            </w:r>
            <w:r w:rsidR="00AC6194" w:rsidRPr="00D45FCA">
              <w:rPr>
                <w:rFonts w:ascii="宋体" w:eastAsia="宋体" w:hAnsi="宋体" w:hint="eastAsia"/>
                <w:sz w:val="24"/>
                <w:szCs w:val="28"/>
              </w:rPr>
              <w:t>风机总电源电缆的拉取及电缆槽的制作、</w:t>
            </w:r>
            <w:r w:rsidR="0026233D" w:rsidRPr="00D45FCA">
              <w:rPr>
                <w:rFonts w:ascii="宋体" w:eastAsia="宋体" w:hAnsi="宋体" w:hint="eastAsia"/>
                <w:sz w:val="24"/>
                <w:szCs w:val="28"/>
              </w:rPr>
              <w:t>从</w:t>
            </w:r>
            <w:r w:rsidR="00AC6194" w:rsidRPr="00D45FCA">
              <w:rPr>
                <w:rFonts w:ascii="宋体" w:eastAsia="宋体" w:hAnsi="宋体" w:hint="eastAsia"/>
                <w:sz w:val="24"/>
                <w:szCs w:val="28"/>
              </w:rPr>
              <w:t>消防</w:t>
            </w:r>
            <w:r w:rsidR="0026233D" w:rsidRPr="00D45FCA">
              <w:rPr>
                <w:rFonts w:ascii="宋体" w:eastAsia="宋体" w:hAnsi="宋体" w:hint="eastAsia"/>
                <w:sz w:val="24"/>
                <w:szCs w:val="28"/>
              </w:rPr>
              <w:t>总管</w:t>
            </w:r>
            <w:r w:rsidR="00AC6194" w:rsidRPr="00D45FCA">
              <w:rPr>
                <w:rFonts w:ascii="宋体" w:eastAsia="宋体" w:hAnsi="宋体" w:hint="eastAsia"/>
                <w:sz w:val="24"/>
                <w:szCs w:val="28"/>
              </w:rPr>
              <w:t>接取消防喷淋支管、</w:t>
            </w:r>
            <w:r w:rsidR="00993F1B" w:rsidRPr="00D45FCA">
              <w:rPr>
                <w:rFonts w:ascii="宋体" w:eastAsia="宋体" w:hAnsi="宋体" w:hint="eastAsia"/>
                <w:sz w:val="24"/>
                <w:szCs w:val="28"/>
              </w:rPr>
              <w:t>风罩上方管道及三级过滤装置安装有</w:t>
            </w:r>
            <w:r w:rsidR="00AC6194" w:rsidRPr="00D45FCA">
              <w:rPr>
                <w:rFonts w:ascii="宋体" w:eastAsia="宋体" w:hAnsi="宋体" w:hint="eastAsia"/>
                <w:sz w:val="24"/>
                <w:szCs w:val="28"/>
              </w:rPr>
              <w:t>喷淋装置及系统安全措施配置等</w:t>
            </w:r>
            <w:r w:rsidR="001A6D68" w:rsidRPr="00D45FCA">
              <w:rPr>
                <w:rFonts w:ascii="宋体" w:eastAsia="宋体" w:hAnsi="宋体" w:hint="eastAsia"/>
                <w:sz w:val="24"/>
                <w:szCs w:val="28"/>
              </w:rPr>
              <w:t>。</w:t>
            </w:r>
            <w:r w:rsidR="00993F1B" w:rsidRPr="00D45FCA">
              <w:rPr>
                <w:rFonts w:ascii="宋体" w:eastAsia="宋体" w:hAnsi="宋体" w:hint="eastAsia"/>
                <w:sz w:val="24"/>
                <w:szCs w:val="28"/>
              </w:rPr>
              <w:t>随机跟带</w:t>
            </w:r>
            <w:r w:rsidR="00AC6194" w:rsidRPr="00D45FCA">
              <w:rPr>
                <w:rFonts w:ascii="宋体" w:eastAsia="宋体" w:hAnsi="宋体" w:hint="eastAsia"/>
                <w:sz w:val="24"/>
                <w:szCs w:val="28"/>
              </w:rPr>
              <w:t>vaportek异味控制</w:t>
            </w:r>
            <w:r w:rsidR="001A6D68" w:rsidRPr="00D45FCA">
              <w:rPr>
                <w:rFonts w:ascii="宋体" w:eastAsia="宋体" w:hAnsi="宋体" w:hint="eastAsia"/>
                <w:sz w:val="24"/>
                <w:szCs w:val="28"/>
              </w:rPr>
              <w:t>装置（包含304不锈钢箱体及手动调节风阀）</w:t>
            </w:r>
          </w:p>
        </w:tc>
      </w:tr>
      <w:tr w:rsidR="00B700C0" w:rsidTr="001A6D68">
        <w:trPr>
          <w:trHeight w:val="1502"/>
        </w:trPr>
        <w:tc>
          <w:tcPr>
            <w:tcW w:w="852" w:type="dxa"/>
            <w:vAlign w:val="center"/>
          </w:tcPr>
          <w:p w:rsidR="00B700C0" w:rsidRDefault="00B700C0" w:rsidP="001A6D68">
            <w:pPr>
              <w:spacing w:line="360" w:lineRule="auto"/>
              <w:jc w:val="center"/>
              <w:rPr>
                <w:rFonts w:ascii="宋体" w:hAnsi="宋体" w:cs="宋体"/>
                <w:color w:val="000000"/>
                <w:sz w:val="24"/>
              </w:rPr>
            </w:pPr>
            <w:r>
              <w:rPr>
                <w:rFonts w:ascii="宋体" w:hAnsi="宋体" w:cs="宋体" w:hint="eastAsia"/>
                <w:color w:val="000000"/>
                <w:sz w:val="24"/>
              </w:rPr>
              <w:t>2</w:t>
            </w:r>
          </w:p>
        </w:tc>
        <w:tc>
          <w:tcPr>
            <w:tcW w:w="1741" w:type="dxa"/>
            <w:vAlign w:val="center"/>
          </w:tcPr>
          <w:p w:rsidR="00B700C0" w:rsidRDefault="00CE010B" w:rsidP="001A6D68">
            <w:pPr>
              <w:spacing w:line="360" w:lineRule="auto"/>
              <w:jc w:val="left"/>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线下辅机收集罩及风管</w:t>
            </w:r>
          </w:p>
        </w:tc>
        <w:tc>
          <w:tcPr>
            <w:tcW w:w="792" w:type="dxa"/>
            <w:vAlign w:val="center"/>
          </w:tcPr>
          <w:p w:rsidR="00B700C0" w:rsidRDefault="00CE010B" w:rsidP="001A6D68">
            <w:pPr>
              <w:spacing w:line="360" w:lineRule="auto"/>
              <w:jc w:val="center"/>
              <w:rPr>
                <w:rFonts w:ascii="宋体" w:hAnsi="宋体" w:cs="宋体"/>
                <w:color w:val="000000"/>
                <w:sz w:val="24"/>
              </w:rPr>
            </w:pPr>
            <w:r>
              <w:rPr>
                <w:rFonts w:ascii="宋体" w:hAnsi="宋体" w:cs="宋体" w:hint="eastAsia"/>
                <w:color w:val="000000"/>
                <w:sz w:val="24"/>
              </w:rPr>
              <w:t>套</w:t>
            </w:r>
          </w:p>
        </w:tc>
        <w:tc>
          <w:tcPr>
            <w:tcW w:w="6680" w:type="dxa"/>
            <w:vAlign w:val="center"/>
          </w:tcPr>
          <w:p w:rsidR="00B700C0" w:rsidRPr="00993F1B" w:rsidRDefault="000E610C" w:rsidP="00CE010B">
            <w:pPr>
              <w:spacing w:line="360" w:lineRule="auto"/>
              <w:rPr>
                <w:rFonts w:ascii="宋体" w:eastAsia="宋体" w:hAnsi="宋体"/>
                <w:sz w:val="24"/>
                <w:szCs w:val="28"/>
              </w:rPr>
            </w:pPr>
            <w:r>
              <w:rPr>
                <w:rFonts w:ascii="宋体" w:eastAsia="宋体" w:hAnsi="宋体" w:hint="eastAsia"/>
                <w:sz w:val="24"/>
                <w:szCs w:val="28"/>
              </w:rPr>
              <w:t>压片机烟气收集</w:t>
            </w:r>
            <w:r w:rsidR="00CE010B">
              <w:rPr>
                <w:rFonts w:ascii="宋体" w:eastAsia="宋体" w:hAnsi="宋体" w:hint="eastAsia"/>
                <w:sz w:val="24"/>
                <w:szCs w:val="28"/>
              </w:rPr>
              <w:t>罩</w:t>
            </w:r>
            <w:r w:rsidR="00CC79DC">
              <w:rPr>
                <w:rFonts w:ascii="宋体" w:eastAsia="宋体" w:hAnsi="宋体" w:hint="eastAsia"/>
                <w:sz w:val="24"/>
                <w:szCs w:val="28"/>
              </w:rPr>
              <w:t>及</w:t>
            </w:r>
            <w:r>
              <w:rPr>
                <w:rFonts w:ascii="宋体" w:eastAsia="宋体" w:hAnsi="宋体" w:hint="eastAsia"/>
                <w:sz w:val="24"/>
                <w:szCs w:val="28"/>
              </w:rPr>
              <w:t>胶片水冷爬坡线水汽收集</w:t>
            </w:r>
            <w:r w:rsidR="00CC79DC">
              <w:rPr>
                <w:rFonts w:ascii="宋体" w:eastAsia="宋体" w:hAnsi="宋体" w:hint="eastAsia"/>
                <w:sz w:val="24"/>
                <w:szCs w:val="28"/>
              </w:rPr>
              <w:t>罩</w:t>
            </w:r>
            <w:r w:rsidR="00CE010B">
              <w:rPr>
                <w:rFonts w:ascii="宋体" w:eastAsia="宋体" w:hAnsi="宋体" w:hint="eastAsia"/>
                <w:sz w:val="24"/>
                <w:szCs w:val="28"/>
              </w:rPr>
              <w:t>、自吸PVC防火软帘、收集罩上方直管设置喷头及</w:t>
            </w:r>
            <w:r w:rsidR="00CE010B" w:rsidRPr="00F32243">
              <w:rPr>
                <w:rFonts w:ascii="宋体" w:eastAsia="宋体" w:hAnsi="宋体" w:hint="eastAsia"/>
                <w:sz w:val="24"/>
                <w:szCs w:val="28"/>
              </w:rPr>
              <w:t>喷淋阀，喷淋阀设置手动</w:t>
            </w:r>
            <w:r w:rsidR="00CE010B">
              <w:rPr>
                <w:rFonts w:ascii="宋体" w:eastAsia="宋体" w:hAnsi="宋体" w:hint="eastAsia"/>
                <w:sz w:val="24"/>
                <w:szCs w:val="28"/>
              </w:rPr>
              <w:t>即可，增加部分支管</w:t>
            </w:r>
          </w:p>
        </w:tc>
      </w:tr>
    </w:tbl>
    <w:p w:rsidR="007A61D2" w:rsidRPr="001A6D68" w:rsidRDefault="001A6D68" w:rsidP="001A6D68">
      <w:pPr>
        <w:rPr>
          <w:rFonts w:ascii="宋体" w:eastAsia="宋体" w:hAnsi="宋体"/>
          <w:b/>
          <w:sz w:val="28"/>
          <w:szCs w:val="28"/>
        </w:rPr>
      </w:pPr>
      <w:r>
        <w:rPr>
          <w:rFonts w:ascii="宋体" w:eastAsia="宋体" w:hAnsi="宋体" w:hint="eastAsia"/>
          <w:b/>
          <w:sz w:val="28"/>
          <w:szCs w:val="28"/>
        </w:rPr>
        <w:lastRenderedPageBreak/>
        <w:t>三、</w:t>
      </w:r>
      <w:r w:rsidRPr="001A6D68">
        <w:rPr>
          <w:rFonts w:ascii="宋体" w:eastAsia="宋体" w:hAnsi="宋体" w:hint="eastAsia"/>
          <w:b/>
          <w:sz w:val="28"/>
          <w:szCs w:val="28"/>
        </w:rPr>
        <w:t>公用工程</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hint="eastAsia"/>
          <w:b/>
          <w:sz w:val="24"/>
        </w:rPr>
        <w:t>.1电力部分：</w:t>
      </w:r>
    </w:p>
    <w:p w:rsidR="007A61D2" w:rsidRDefault="001A6D68">
      <w:pPr>
        <w:spacing w:line="360" w:lineRule="auto"/>
        <w:rPr>
          <w:rFonts w:ascii="宋体" w:eastAsia="宋体" w:hAnsi="宋体"/>
          <w:sz w:val="24"/>
        </w:rPr>
      </w:pPr>
      <w:r>
        <w:rPr>
          <w:rFonts w:ascii="宋体" w:eastAsia="宋体" w:hAnsi="宋体" w:hint="eastAsia"/>
          <w:sz w:val="24"/>
        </w:rPr>
        <w:t>电压：380V 三相</w:t>
      </w:r>
    </w:p>
    <w:p w:rsidR="007A61D2" w:rsidRDefault="001A6D68">
      <w:pPr>
        <w:spacing w:line="360" w:lineRule="auto"/>
        <w:rPr>
          <w:rFonts w:ascii="宋体" w:eastAsia="宋体" w:hAnsi="宋体"/>
          <w:sz w:val="24"/>
        </w:rPr>
      </w:pPr>
      <w:r>
        <w:rPr>
          <w:rFonts w:ascii="宋体" w:eastAsia="宋体" w:hAnsi="宋体" w:hint="eastAsia"/>
          <w:sz w:val="24"/>
        </w:rPr>
        <w:t>频率：50HZ</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.2</w:t>
      </w:r>
      <w:r w:rsidR="001A6D68">
        <w:rPr>
          <w:rFonts w:ascii="宋体" w:eastAsia="宋体" w:hAnsi="宋体" w:hint="eastAsia"/>
          <w:b/>
          <w:sz w:val="24"/>
        </w:rPr>
        <w:t>冷却水：</w:t>
      </w:r>
    </w:p>
    <w:p w:rsidR="007A61D2" w:rsidRDefault="001A6D68">
      <w:pPr>
        <w:spacing w:line="360" w:lineRule="auto"/>
        <w:rPr>
          <w:rFonts w:ascii="宋体" w:eastAsia="宋体" w:hAnsi="宋体"/>
          <w:sz w:val="24"/>
        </w:rPr>
      </w:pPr>
      <w:r>
        <w:rPr>
          <w:rFonts w:ascii="宋体" w:eastAsia="宋体" w:hAnsi="宋体" w:hint="eastAsia"/>
          <w:sz w:val="24"/>
        </w:rPr>
        <w:t>温度：20-30℃</w:t>
      </w:r>
    </w:p>
    <w:p w:rsidR="007A61D2" w:rsidRDefault="001A6D68">
      <w:pPr>
        <w:spacing w:line="360" w:lineRule="auto"/>
        <w:rPr>
          <w:rFonts w:ascii="宋体" w:eastAsia="宋体" w:hAnsi="宋体"/>
          <w:sz w:val="24"/>
        </w:rPr>
      </w:pPr>
      <w:r>
        <w:rPr>
          <w:rFonts w:ascii="宋体" w:eastAsia="宋体" w:hAnsi="宋体" w:hint="eastAsia"/>
          <w:sz w:val="24"/>
        </w:rPr>
        <w:t>压力：0.3-0.7Mpa</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.3</w:t>
      </w:r>
      <w:r w:rsidR="001A6D68">
        <w:rPr>
          <w:rFonts w:ascii="宋体" w:eastAsia="宋体" w:hAnsi="宋体" w:hint="eastAsia"/>
          <w:b/>
          <w:sz w:val="24"/>
        </w:rPr>
        <w:t>压缩空气：</w:t>
      </w:r>
    </w:p>
    <w:p w:rsidR="007A61D2" w:rsidRDefault="001A6D68">
      <w:pPr>
        <w:spacing w:line="360" w:lineRule="auto"/>
        <w:rPr>
          <w:rFonts w:ascii="宋体" w:eastAsia="宋体" w:hAnsi="宋体"/>
          <w:sz w:val="24"/>
        </w:rPr>
      </w:pPr>
      <w:r>
        <w:rPr>
          <w:rFonts w:ascii="宋体" w:eastAsia="宋体" w:hAnsi="宋体" w:hint="eastAsia"/>
          <w:sz w:val="24"/>
        </w:rPr>
        <w:t>压力：0.5-0.7Mpa</w:t>
      </w:r>
    </w:p>
    <w:p w:rsidR="007A61D2" w:rsidRDefault="00C26C1B">
      <w:pPr>
        <w:spacing w:line="360" w:lineRule="auto"/>
        <w:rPr>
          <w:rFonts w:ascii="宋体" w:eastAsia="宋体" w:hAnsi="宋体"/>
          <w:b/>
          <w:sz w:val="24"/>
        </w:rPr>
      </w:pPr>
      <w:r>
        <w:rPr>
          <w:rFonts w:ascii="宋体" w:eastAsia="宋体" w:hAnsi="宋体"/>
          <w:b/>
          <w:sz w:val="24"/>
        </w:rPr>
        <w:t>3</w:t>
      </w:r>
      <w:r w:rsidR="001A6D68">
        <w:rPr>
          <w:rFonts w:ascii="宋体" w:eastAsia="宋体" w:hAnsi="宋体"/>
          <w:b/>
          <w:sz w:val="24"/>
        </w:rPr>
        <w:t>.4</w:t>
      </w:r>
      <w:r w:rsidR="001A6D68">
        <w:rPr>
          <w:rFonts w:ascii="宋体" w:eastAsia="宋体" w:hAnsi="宋体" w:hint="eastAsia"/>
          <w:b/>
          <w:sz w:val="24"/>
        </w:rPr>
        <w:t>环境温度：</w:t>
      </w:r>
    </w:p>
    <w:p w:rsidR="007A61D2" w:rsidRDefault="001A6D68">
      <w:pPr>
        <w:spacing w:line="360" w:lineRule="auto"/>
        <w:rPr>
          <w:rFonts w:ascii="宋体" w:eastAsia="宋体" w:hAnsi="宋体"/>
          <w:sz w:val="24"/>
        </w:rPr>
      </w:pPr>
      <w:r>
        <w:rPr>
          <w:rFonts w:ascii="宋体" w:eastAsia="宋体" w:hAnsi="宋体" w:hint="eastAsia"/>
          <w:sz w:val="24"/>
        </w:rPr>
        <w:t>温度范围：-10℃-40℃</w:t>
      </w:r>
    </w:p>
    <w:p w:rsidR="007A61D2" w:rsidRPr="00C26C1B" w:rsidRDefault="001A6D68" w:rsidP="00C26C1B">
      <w:pPr>
        <w:pStyle w:val="a8"/>
        <w:numPr>
          <w:ilvl w:val="0"/>
          <w:numId w:val="4"/>
        </w:numPr>
        <w:spacing w:line="360" w:lineRule="auto"/>
        <w:ind w:firstLineChars="0"/>
        <w:rPr>
          <w:rFonts w:ascii="宋体" w:eastAsia="宋体" w:hAnsi="宋体"/>
          <w:b/>
          <w:sz w:val="28"/>
          <w:szCs w:val="28"/>
        </w:rPr>
      </w:pPr>
      <w:r w:rsidRPr="00C26C1B">
        <w:rPr>
          <w:rFonts w:ascii="宋体" w:eastAsia="宋体" w:hAnsi="宋体" w:hint="eastAsia"/>
          <w:b/>
          <w:sz w:val="28"/>
          <w:szCs w:val="28"/>
        </w:rPr>
        <w:t>设计要求及依据</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.1卖方根据专业计算及经验，并依据相关标准，在不影响生产、物流、维修等作业的前提下</w:t>
      </w:r>
      <w:r w:rsidR="001A6D68">
        <w:rPr>
          <w:rFonts w:ascii="宋体" w:eastAsia="宋体" w:hAnsi="宋体"/>
          <w:sz w:val="24"/>
          <w:szCs w:val="28"/>
        </w:rPr>
        <w:t>,完成</w:t>
      </w:r>
      <w:r>
        <w:rPr>
          <w:rFonts w:ascii="宋体" w:eastAsia="宋体" w:hAnsi="宋体"/>
          <w:sz w:val="24"/>
          <w:szCs w:val="28"/>
        </w:rPr>
        <w:t>1000</w:t>
      </w:r>
      <w:r w:rsidR="001A6D68">
        <w:rPr>
          <w:rFonts w:ascii="宋体" w:eastAsia="宋体" w:hAnsi="宋体" w:hint="eastAsia"/>
          <w:sz w:val="24"/>
          <w:szCs w:val="28"/>
        </w:rPr>
        <w:t>万套半成品车间</w:t>
      </w:r>
      <w:r>
        <w:rPr>
          <w:rFonts w:ascii="宋体" w:eastAsia="宋体" w:hAnsi="宋体" w:hint="eastAsia"/>
          <w:sz w:val="24"/>
          <w:szCs w:val="28"/>
        </w:rPr>
        <w:t>一台四辊压延机生产线上</w:t>
      </w:r>
      <w:r w:rsidR="001A6D68">
        <w:rPr>
          <w:rFonts w:ascii="宋体" w:eastAsia="宋体" w:hAnsi="宋体" w:hint="eastAsia"/>
          <w:sz w:val="24"/>
          <w:szCs w:val="28"/>
        </w:rPr>
        <w:t>集气罩安装、收集风管的铺设</w:t>
      </w:r>
      <w:r w:rsidR="001A6D68">
        <w:rPr>
          <w:rFonts w:ascii="宋体" w:eastAsia="宋体" w:hAnsi="宋体"/>
          <w:sz w:val="24"/>
          <w:szCs w:val="28"/>
        </w:rPr>
        <w:t>。完成主管道与烟气治理设备对接、治理系统的引风机、管道、治理设备等的布局，同时安装要充分考虑买方车间基建设施承重和设备布局，根据现场条件设计详细方案，并经买方确认后施工。</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.2执行标准：</w:t>
      </w:r>
    </w:p>
    <w:p w:rsidR="007A61D2" w:rsidRDefault="001A6D68">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7A61D2" w:rsidRDefault="001A6D68">
      <w:pPr>
        <w:spacing w:line="360" w:lineRule="auto"/>
        <w:rPr>
          <w:rFonts w:ascii="宋体" w:eastAsia="宋体" w:hAnsi="宋体"/>
          <w:sz w:val="24"/>
          <w:szCs w:val="28"/>
        </w:rPr>
      </w:pPr>
      <w:r>
        <w:rPr>
          <w:rFonts w:ascii="宋体" w:eastAsia="宋体" w:hAnsi="宋体" w:hint="eastAsia"/>
          <w:sz w:val="24"/>
          <w:szCs w:val="28"/>
        </w:rPr>
        <w:t>《橡胶制品工业污染物排放标准》</w:t>
      </w:r>
      <w:r>
        <w:rPr>
          <w:rFonts w:ascii="宋体" w:eastAsia="宋体" w:hAnsi="宋体"/>
          <w:sz w:val="24"/>
          <w:szCs w:val="28"/>
        </w:rPr>
        <w:t>(GB27632-2011)</w:t>
      </w:r>
    </w:p>
    <w:p w:rsidR="007A61D2" w:rsidRDefault="001A6D68">
      <w:pPr>
        <w:spacing w:line="360" w:lineRule="auto"/>
        <w:rPr>
          <w:rFonts w:ascii="宋体" w:eastAsia="宋体" w:hAnsi="宋体"/>
          <w:sz w:val="24"/>
          <w:szCs w:val="28"/>
        </w:rPr>
      </w:pPr>
      <w:r>
        <w:rPr>
          <w:rFonts w:ascii="宋体" w:eastAsia="宋体" w:hAnsi="宋体" w:hint="eastAsia"/>
          <w:sz w:val="24"/>
          <w:szCs w:val="28"/>
        </w:rPr>
        <w:t>《恶臭污染物大气排放标准》</w:t>
      </w:r>
      <w:r>
        <w:rPr>
          <w:rFonts w:ascii="宋体" w:eastAsia="宋体" w:hAnsi="宋体"/>
          <w:sz w:val="24"/>
          <w:szCs w:val="28"/>
        </w:rPr>
        <w:t>(GB14554-93)</w:t>
      </w:r>
    </w:p>
    <w:p w:rsidR="007A61D2" w:rsidRDefault="001A6D68">
      <w:pPr>
        <w:spacing w:line="360" w:lineRule="auto"/>
        <w:rPr>
          <w:rFonts w:ascii="宋体" w:eastAsia="宋体" w:hAnsi="宋体"/>
          <w:sz w:val="24"/>
          <w:szCs w:val="28"/>
        </w:rPr>
      </w:pPr>
      <w:r>
        <w:rPr>
          <w:rFonts w:ascii="宋体" w:eastAsia="宋体" w:hAnsi="宋体" w:hint="eastAsia"/>
          <w:sz w:val="24"/>
          <w:szCs w:val="28"/>
        </w:rPr>
        <w:t>《挥发性有机物排放标准—有机化工行业》</w:t>
      </w:r>
      <w:r>
        <w:rPr>
          <w:rFonts w:ascii="宋体" w:eastAsia="宋体" w:hAnsi="宋体"/>
          <w:sz w:val="24"/>
          <w:szCs w:val="28"/>
        </w:rPr>
        <w:t>(DB37/2801.6-2018)</w:t>
      </w:r>
    </w:p>
    <w:p w:rsidR="00A56602" w:rsidRPr="00A56602" w:rsidRDefault="00A56602" w:rsidP="00A56602">
      <w:pPr>
        <w:spacing w:line="360" w:lineRule="auto"/>
        <w:rPr>
          <w:rFonts w:ascii="宋体" w:eastAsia="宋体" w:hAnsi="宋体"/>
          <w:sz w:val="24"/>
          <w:szCs w:val="28"/>
        </w:rPr>
      </w:pPr>
      <w:r w:rsidRPr="00A56602">
        <w:rPr>
          <w:rFonts w:ascii="宋体" w:eastAsia="宋体" w:hAnsi="宋体" w:hint="eastAsia"/>
          <w:sz w:val="24"/>
          <w:szCs w:val="28"/>
        </w:rPr>
        <w:t>《挥发性有机物无组织排放控制标准》（</w:t>
      </w:r>
      <w:r w:rsidRPr="00A56602">
        <w:rPr>
          <w:rFonts w:ascii="宋体" w:eastAsia="宋体" w:hAnsi="宋体"/>
          <w:sz w:val="24"/>
          <w:szCs w:val="28"/>
        </w:rPr>
        <w:t>GB 37822—2019）</w:t>
      </w:r>
    </w:p>
    <w:p w:rsidR="00A56602" w:rsidRPr="00A56602" w:rsidRDefault="00A56602" w:rsidP="00A56602">
      <w:pPr>
        <w:spacing w:line="360" w:lineRule="auto"/>
        <w:rPr>
          <w:rFonts w:ascii="宋体" w:eastAsia="宋体" w:hAnsi="宋体"/>
          <w:sz w:val="24"/>
          <w:szCs w:val="28"/>
        </w:rPr>
      </w:pPr>
      <w:r w:rsidRPr="00A56602">
        <w:rPr>
          <w:rFonts w:ascii="宋体" w:eastAsia="宋体" w:hAnsi="宋体" w:hint="eastAsia"/>
          <w:sz w:val="24"/>
          <w:szCs w:val="28"/>
        </w:rPr>
        <w:t>《区域性大气污染物综合排放标准》（</w:t>
      </w:r>
      <w:r w:rsidRPr="00A56602">
        <w:rPr>
          <w:rFonts w:ascii="宋体" w:eastAsia="宋体" w:hAnsi="宋体"/>
          <w:sz w:val="24"/>
          <w:szCs w:val="28"/>
        </w:rPr>
        <w:t>DB 37/2376－2019）</w:t>
      </w:r>
    </w:p>
    <w:p w:rsidR="00A56602" w:rsidRPr="00A56602" w:rsidRDefault="00A56602">
      <w:pPr>
        <w:spacing w:line="360" w:lineRule="auto"/>
        <w:rPr>
          <w:rFonts w:ascii="宋体" w:eastAsia="宋体" w:hAnsi="宋体"/>
          <w:sz w:val="24"/>
          <w:szCs w:val="28"/>
        </w:rPr>
      </w:pPr>
      <w:r w:rsidRPr="00A56602">
        <w:rPr>
          <w:rFonts w:ascii="宋体" w:eastAsia="宋体" w:hAnsi="宋体" w:hint="eastAsia"/>
          <w:sz w:val="24"/>
          <w:szCs w:val="28"/>
        </w:rPr>
        <w:t>《工业企业厂界环境噪声排放标准》（</w:t>
      </w:r>
      <w:r w:rsidRPr="00A56602">
        <w:rPr>
          <w:rFonts w:ascii="宋体" w:eastAsia="宋体" w:hAnsi="宋体"/>
          <w:sz w:val="24"/>
          <w:szCs w:val="28"/>
        </w:rPr>
        <w:t>GB 12348-2008）</w:t>
      </w:r>
    </w:p>
    <w:p w:rsidR="007A61D2" w:rsidRDefault="001A6D68">
      <w:pPr>
        <w:spacing w:line="360" w:lineRule="auto"/>
        <w:rPr>
          <w:rFonts w:ascii="宋体" w:eastAsia="宋体" w:hAnsi="宋体"/>
          <w:sz w:val="24"/>
          <w:szCs w:val="28"/>
        </w:rPr>
      </w:pPr>
      <w:r>
        <w:rPr>
          <w:rFonts w:ascii="宋体" w:eastAsia="宋体" w:hAnsi="宋体" w:hint="eastAsia"/>
          <w:sz w:val="24"/>
          <w:szCs w:val="28"/>
        </w:rPr>
        <w:t>《机械设备安装工程施工及验收规范》</w:t>
      </w:r>
      <w:r>
        <w:rPr>
          <w:rFonts w:ascii="宋体" w:eastAsia="宋体" w:hAnsi="宋体"/>
          <w:sz w:val="24"/>
          <w:szCs w:val="28"/>
        </w:rPr>
        <w:t>(GB50231-98）</w:t>
      </w:r>
    </w:p>
    <w:p w:rsidR="007A61D2" w:rsidRDefault="001A6D68">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》GB4053.3-2009</w:t>
      </w:r>
    </w:p>
    <w:p w:rsidR="007A61D2" w:rsidRDefault="001A6D68">
      <w:pPr>
        <w:spacing w:line="360" w:lineRule="auto"/>
        <w:rPr>
          <w:rFonts w:ascii="宋体" w:eastAsia="宋体" w:hAnsi="宋体"/>
          <w:sz w:val="24"/>
          <w:szCs w:val="28"/>
        </w:rPr>
      </w:pPr>
      <w:r>
        <w:rPr>
          <w:rFonts w:ascii="宋体" w:eastAsia="宋体" w:hAnsi="宋体" w:hint="eastAsia"/>
          <w:sz w:val="24"/>
          <w:szCs w:val="28"/>
        </w:rPr>
        <w:t>《通风与空调工程施工质量验收规范》</w:t>
      </w:r>
      <w:r>
        <w:rPr>
          <w:rFonts w:ascii="宋体" w:eastAsia="宋体" w:hAnsi="宋体"/>
          <w:sz w:val="24"/>
          <w:szCs w:val="28"/>
        </w:rPr>
        <w:t>(GB50243-2016)</w:t>
      </w:r>
    </w:p>
    <w:p w:rsidR="007A61D2" w:rsidRDefault="001A6D68">
      <w:pPr>
        <w:spacing w:line="360" w:lineRule="auto"/>
        <w:rPr>
          <w:rFonts w:ascii="宋体" w:eastAsia="宋体" w:hAnsi="宋体"/>
          <w:sz w:val="24"/>
          <w:szCs w:val="28"/>
        </w:rPr>
      </w:pPr>
      <w:r>
        <w:rPr>
          <w:rFonts w:ascii="宋体" w:eastAsia="宋体" w:hAnsi="宋体" w:hint="eastAsia"/>
          <w:sz w:val="24"/>
          <w:szCs w:val="28"/>
        </w:rPr>
        <w:lastRenderedPageBreak/>
        <w:t>《电气安装应满足</w:t>
      </w:r>
      <w:r>
        <w:rPr>
          <w:rFonts w:ascii="宋体" w:eastAsia="宋体" w:hAnsi="宋体"/>
          <w:sz w:val="24"/>
          <w:szCs w:val="28"/>
        </w:rPr>
        <w:t>GB50171-2012，GB50303-2015要求</w:t>
      </w:r>
      <w:r>
        <w:rPr>
          <w:rFonts w:ascii="宋体" w:eastAsia="宋体" w:hAnsi="宋体" w:hint="eastAsia"/>
          <w:sz w:val="24"/>
          <w:szCs w:val="28"/>
        </w:rPr>
        <w:t>》</w:t>
      </w:r>
    </w:p>
    <w:p w:rsidR="007A61D2" w:rsidRDefault="001A6D68">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7A61D2" w:rsidRDefault="001A6D68">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7A61D2" w:rsidRDefault="001A6D68">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7A61D2" w:rsidRDefault="001A6D68">
      <w:pPr>
        <w:spacing w:line="360" w:lineRule="auto"/>
        <w:rPr>
          <w:rFonts w:ascii="宋体" w:eastAsia="宋体" w:hAnsi="宋体"/>
          <w:sz w:val="24"/>
          <w:szCs w:val="28"/>
        </w:rPr>
      </w:pPr>
      <w:r>
        <w:rPr>
          <w:rFonts w:ascii="宋体" w:eastAsia="宋体" w:hAnsi="宋体" w:hint="eastAsia"/>
          <w:sz w:val="24"/>
          <w:szCs w:val="28"/>
        </w:rPr>
        <w:t>《工业企业设计卫生标准》</w:t>
      </w:r>
      <w:r>
        <w:rPr>
          <w:rFonts w:ascii="宋体" w:eastAsia="宋体" w:hAnsi="宋体"/>
          <w:sz w:val="24"/>
          <w:szCs w:val="28"/>
        </w:rPr>
        <w:t xml:space="preserve"> (GBZ1-2010)</w:t>
      </w:r>
    </w:p>
    <w:p w:rsidR="007A61D2" w:rsidRDefault="001A6D68">
      <w:pPr>
        <w:spacing w:line="360" w:lineRule="auto"/>
        <w:rPr>
          <w:rFonts w:ascii="宋体" w:eastAsia="宋体" w:hAnsi="宋体"/>
          <w:sz w:val="24"/>
          <w:szCs w:val="28"/>
        </w:rPr>
      </w:pPr>
      <w:r>
        <w:rPr>
          <w:rFonts w:ascii="宋体" w:eastAsia="宋体" w:hAnsi="宋体" w:hint="eastAsia"/>
          <w:sz w:val="24"/>
          <w:szCs w:val="28"/>
        </w:rPr>
        <w:t>《空气质量恶臭的测定、三点比较式臭袋法》</w:t>
      </w:r>
      <w:r>
        <w:rPr>
          <w:rFonts w:ascii="宋体" w:eastAsia="宋体" w:hAnsi="宋体"/>
          <w:sz w:val="24"/>
          <w:szCs w:val="28"/>
        </w:rPr>
        <w:t>(GB／T14675)</w:t>
      </w:r>
    </w:p>
    <w:p w:rsidR="007A61D2" w:rsidRDefault="001A6D68">
      <w:pPr>
        <w:spacing w:line="360" w:lineRule="auto"/>
        <w:rPr>
          <w:rFonts w:ascii="宋体" w:eastAsia="宋体" w:hAnsi="宋体"/>
          <w:sz w:val="24"/>
          <w:szCs w:val="28"/>
        </w:rPr>
      </w:pPr>
      <w:r>
        <w:rPr>
          <w:rFonts w:ascii="宋体" w:eastAsia="宋体" w:hAnsi="宋体" w:hint="eastAsia"/>
          <w:sz w:val="24"/>
          <w:szCs w:val="28"/>
        </w:rPr>
        <w:t>《固定污染源废气总烃、甲烷和非甲烷总烃的测定气相色谱法》</w:t>
      </w:r>
      <w:r>
        <w:rPr>
          <w:rFonts w:ascii="宋体" w:eastAsia="宋体" w:hAnsi="宋体"/>
          <w:sz w:val="24"/>
          <w:szCs w:val="28"/>
        </w:rPr>
        <w:t>HJ 38</w:t>
      </w:r>
    </w:p>
    <w:p w:rsidR="007A61D2" w:rsidRDefault="001A6D68">
      <w:pPr>
        <w:spacing w:line="360" w:lineRule="auto"/>
        <w:rPr>
          <w:rFonts w:ascii="宋体" w:eastAsia="宋体" w:hAnsi="宋体"/>
          <w:sz w:val="24"/>
          <w:szCs w:val="28"/>
        </w:rPr>
      </w:pPr>
      <w:r>
        <w:rPr>
          <w:rFonts w:ascii="宋体" w:eastAsia="宋体" w:hAnsi="宋体" w:hint="eastAsia"/>
          <w:sz w:val="24"/>
          <w:szCs w:val="28"/>
        </w:rPr>
        <w:t>《固定污染源废气挥发性有机物的采样气袋法》</w:t>
      </w:r>
      <w:r>
        <w:rPr>
          <w:rFonts w:ascii="宋体" w:eastAsia="宋体" w:hAnsi="宋体"/>
          <w:sz w:val="24"/>
          <w:szCs w:val="28"/>
        </w:rPr>
        <w:t>HJ 732</w:t>
      </w:r>
    </w:p>
    <w:p w:rsidR="007A61D2" w:rsidRDefault="001A6D68">
      <w:pPr>
        <w:spacing w:line="360" w:lineRule="auto"/>
        <w:rPr>
          <w:rFonts w:ascii="宋体" w:eastAsia="宋体" w:hAnsi="宋体"/>
          <w:sz w:val="24"/>
          <w:szCs w:val="28"/>
        </w:rPr>
      </w:pPr>
      <w:r>
        <w:rPr>
          <w:rFonts w:ascii="宋体" w:eastAsia="宋体" w:hAnsi="宋体" w:hint="eastAsia"/>
          <w:sz w:val="24"/>
          <w:szCs w:val="28"/>
        </w:rPr>
        <w:t>《固定污染源废气挥发性有机物的测定固相吸附</w:t>
      </w:r>
      <w:r>
        <w:rPr>
          <w:rFonts w:ascii="宋体" w:eastAsia="宋体" w:hAnsi="宋体"/>
          <w:sz w:val="24"/>
          <w:szCs w:val="28"/>
        </w:rPr>
        <w:t>-热脱附/气相色谱-质谱法》HJ 734</w:t>
      </w:r>
    </w:p>
    <w:p w:rsidR="007A61D2" w:rsidRDefault="001A6D68">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7A61D2" w:rsidRDefault="001A6D68">
      <w:pPr>
        <w:spacing w:line="360" w:lineRule="auto"/>
        <w:rPr>
          <w:rFonts w:ascii="宋体" w:eastAsia="宋体" w:hAnsi="宋体"/>
          <w:sz w:val="24"/>
          <w:szCs w:val="28"/>
        </w:rPr>
      </w:pPr>
      <w:r>
        <w:rPr>
          <w:rFonts w:ascii="宋体" w:eastAsia="宋体" w:hAnsi="宋体" w:hint="eastAsia"/>
          <w:sz w:val="24"/>
          <w:szCs w:val="28"/>
        </w:rPr>
        <w:t>《爆炸和火灾危险危险环境电力装置设计规范》（</w:t>
      </w:r>
      <w:r>
        <w:rPr>
          <w:rFonts w:ascii="宋体" w:eastAsia="宋体" w:hAnsi="宋体"/>
          <w:sz w:val="24"/>
          <w:szCs w:val="28"/>
        </w:rPr>
        <w:t>GB50058-92）</w:t>
      </w:r>
    </w:p>
    <w:p w:rsidR="007A61D2" w:rsidRDefault="001A6D68">
      <w:pPr>
        <w:spacing w:line="360" w:lineRule="auto"/>
        <w:rPr>
          <w:rFonts w:ascii="宋体" w:eastAsia="宋体" w:hAnsi="宋体"/>
          <w:sz w:val="24"/>
          <w:szCs w:val="28"/>
        </w:rPr>
      </w:pPr>
      <w:r>
        <w:rPr>
          <w:rFonts w:ascii="宋体" w:eastAsia="宋体" w:hAnsi="宋体" w:hint="eastAsia"/>
          <w:sz w:val="24"/>
          <w:szCs w:val="28"/>
        </w:rPr>
        <w:t>《爆炸性环境设备通用要求》</w:t>
      </w:r>
      <w:r>
        <w:rPr>
          <w:rFonts w:ascii="宋体" w:eastAsia="宋体" w:hAnsi="宋体"/>
          <w:sz w:val="24"/>
          <w:szCs w:val="28"/>
        </w:rPr>
        <w:t xml:space="preserve"> GB3836.1-2010</w:t>
      </w:r>
    </w:p>
    <w:p w:rsidR="007A61D2" w:rsidRDefault="001A6D68">
      <w:pPr>
        <w:spacing w:line="360" w:lineRule="auto"/>
        <w:rPr>
          <w:rFonts w:ascii="宋体" w:eastAsia="宋体" w:hAnsi="宋体"/>
          <w:sz w:val="24"/>
          <w:szCs w:val="28"/>
        </w:rPr>
      </w:pPr>
      <w:r>
        <w:rPr>
          <w:rFonts w:ascii="宋体" w:eastAsia="宋体" w:hAnsi="宋体" w:hint="eastAsia"/>
          <w:sz w:val="24"/>
          <w:szCs w:val="28"/>
        </w:rPr>
        <w:t>《建筑物防雷设计规范》（</w:t>
      </w:r>
      <w:r>
        <w:rPr>
          <w:rFonts w:ascii="宋体" w:eastAsia="宋体" w:hAnsi="宋体"/>
          <w:sz w:val="24"/>
          <w:szCs w:val="28"/>
        </w:rPr>
        <w:t>GB50057-94）</w:t>
      </w:r>
    </w:p>
    <w:p w:rsidR="007A61D2" w:rsidRDefault="001A6D68">
      <w:pPr>
        <w:spacing w:line="360" w:lineRule="auto"/>
        <w:rPr>
          <w:rFonts w:ascii="宋体" w:eastAsia="宋体" w:hAnsi="宋体"/>
          <w:sz w:val="24"/>
          <w:szCs w:val="28"/>
        </w:rPr>
      </w:pPr>
      <w:r>
        <w:rPr>
          <w:rFonts w:ascii="宋体" w:eastAsia="宋体" w:hAnsi="宋体" w:hint="eastAsia"/>
          <w:sz w:val="24"/>
          <w:szCs w:val="28"/>
        </w:rPr>
        <w:t>《建筑通风和排烟系统用防火阀门》</w:t>
      </w:r>
      <w:r>
        <w:rPr>
          <w:rFonts w:ascii="宋体" w:eastAsia="宋体" w:hAnsi="宋体"/>
          <w:sz w:val="24"/>
          <w:szCs w:val="28"/>
        </w:rPr>
        <w:t>GB15930-2001</w:t>
      </w:r>
    </w:p>
    <w:p w:rsidR="007A61D2" w:rsidRDefault="001A6D68">
      <w:pPr>
        <w:spacing w:line="360" w:lineRule="auto"/>
        <w:rPr>
          <w:rFonts w:ascii="宋体" w:eastAsia="宋体" w:hAnsi="宋体"/>
          <w:sz w:val="24"/>
          <w:szCs w:val="28"/>
        </w:rPr>
      </w:pPr>
      <w:r>
        <w:rPr>
          <w:rFonts w:ascii="宋体" w:eastAsia="宋体" w:hAnsi="宋体" w:hint="eastAsia"/>
          <w:sz w:val="24"/>
          <w:szCs w:val="28"/>
        </w:rPr>
        <w:t>其他防火、防爆均按照相关的国家标准来执行</w:t>
      </w:r>
    </w:p>
    <w:p w:rsidR="007A61D2" w:rsidRDefault="001A6D68">
      <w:pPr>
        <w:spacing w:line="360" w:lineRule="auto"/>
        <w:rPr>
          <w:rFonts w:ascii="宋体" w:eastAsia="宋体" w:hAnsi="宋体"/>
          <w:sz w:val="24"/>
          <w:szCs w:val="28"/>
        </w:rPr>
      </w:pPr>
      <w:r>
        <w:rPr>
          <w:rFonts w:ascii="宋体" w:eastAsia="宋体" w:hAnsi="宋体" w:hint="eastAsia"/>
          <w:sz w:val="24"/>
          <w:szCs w:val="28"/>
        </w:rPr>
        <w:t>本项目的环评报告和其他相关最新标准和相关要求。</w:t>
      </w:r>
    </w:p>
    <w:p w:rsidR="007A61D2" w:rsidRDefault="00C26C1B">
      <w:pPr>
        <w:spacing w:line="360" w:lineRule="auto"/>
        <w:rPr>
          <w:rFonts w:ascii="宋体" w:eastAsia="宋体" w:hAnsi="宋体"/>
          <w:sz w:val="24"/>
          <w:szCs w:val="28"/>
        </w:rPr>
      </w:pPr>
      <w:r>
        <w:rPr>
          <w:rFonts w:ascii="宋体" w:eastAsia="宋体" w:hAnsi="宋体"/>
          <w:sz w:val="24"/>
          <w:szCs w:val="28"/>
        </w:rPr>
        <w:t>4</w:t>
      </w:r>
      <w:r w:rsidR="001A6D68">
        <w:rPr>
          <w:rFonts w:ascii="宋体" w:eastAsia="宋体" w:hAnsi="宋体" w:hint="eastAsia"/>
          <w:sz w:val="24"/>
          <w:szCs w:val="28"/>
        </w:rPr>
        <w:t>.3设计原则</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3）工艺方案必须功能可靠、管理方便，并尽量地减少投资和运行费用，并能在一定程度上代表烟气处理技术的发展潮流。</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7A61D2" w:rsidRDefault="001A6D68">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6）设计上力求紧凑简洁、整齐美观。</w:t>
      </w:r>
    </w:p>
    <w:p w:rsidR="007A61D2" w:rsidRDefault="001A6D68" w:rsidP="00C26C1B">
      <w:pPr>
        <w:pStyle w:val="a8"/>
        <w:numPr>
          <w:ilvl w:val="0"/>
          <w:numId w:val="4"/>
        </w:numPr>
        <w:spacing w:line="360" w:lineRule="auto"/>
        <w:ind w:firstLineChars="0"/>
        <w:rPr>
          <w:rFonts w:ascii="宋体" w:eastAsia="宋体" w:hAnsi="宋体"/>
          <w:b/>
          <w:sz w:val="28"/>
          <w:szCs w:val="28"/>
        </w:rPr>
      </w:pPr>
      <w:r>
        <w:rPr>
          <w:rFonts w:ascii="宋体" w:eastAsia="宋体" w:hAnsi="宋体" w:hint="eastAsia"/>
          <w:b/>
          <w:sz w:val="28"/>
          <w:szCs w:val="28"/>
        </w:rPr>
        <w:t>工艺路线</w:t>
      </w:r>
    </w:p>
    <w:p w:rsidR="007A61D2" w:rsidRDefault="00B41407">
      <w:pPr>
        <w:spacing w:line="360" w:lineRule="auto"/>
        <w:rPr>
          <w:rFonts w:ascii="宋体" w:eastAsia="宋体" w:hAnsi="宋体"/>
          <w:sz w:val="24"/>
          <w:szCs w:val="28"/>
        </w:rPr>
      </w:pPr>
      <w:r>
        <w:rPr>
          <w:rFonts w:ascii="宋体" w:eastAsia="宋体" w:hAnsi="宋体"/>
          <w:sz w:val="24"/>
          <w:szCs w:val="28"/>
        </w:rPr>
        <w:t>5</w:t>
      </w:r>
      <w:r w:rsidR="001A6D68">
        <w:rPr>
          <w:rFonts w:ascii="宋体" w:eastAsia="宋体" w:hAnsi="宋体"/>
          <w:sz w:val="24"/>
          <w:szCs w:val="28"/>
        </w:rPr>
        <w:t>.1</w:t>
      </w:r>
      <w:r w:rsidR="001A6D68">
        <w:rPr>
          <w:rFonts w:ascii="宋体" w:eastAsia="宋体" w:hAnsi="宋体" w:hint="eastAsia"/>
          <w:sz w:val="24"/>
          <w:szCs w:val="28"/>
        </w:rPr>
        <w:t xml:space="preserve"> </w:t>
      </w:r>
      <w:r w:rsidR="00C26C1B">
        <w:rPr>
          <w:rFonts w:ascii="宋体" w:eastAsia="宋体" w:hAnsi="宋体"/>
          <w:sz w:val="24"/>
          <w:szCs w:val="28"/>
        </w:rPr>
        <w:t>1000</w:t>
      </w:r>
      <w:r w:rsidR="001A6D68">
        <w:rPr>
          <w:rFonts w:ascii="宋体" w:eastAsia="宋体" w:hAnsi="宋体" w:hint="eastAsia"/>
          <w:sz w:val="24"/>
          <w:szCs w:val="28"/>
        </w:rPr>
        <w:t>万套半成品车间</w:t>
      </w:r>
      <w:r w:rsidR="00C26C1B">
        <w:rPr>
          <w:rFonts w:ascii="宋体" w:eastAsia="宋体" w:hAnsi="宋体" w:hint="eastAsia"/>
          <w:sz w:val="24"/>
          <w:szCs w:val="28"/>
        </w:rPr>
        <w:t>四辊压延机废</w:t>
      </w:r>
      <w:r w:rsidR="001A6D68">
        <w:rPr>
          <w:rFonts w:ascii="宋体" w:eastAsia="宋体" w:hAnsi="宋体" w:hint="eastAsia"/>
          <w:sz w:val="24"/>
          <w:szCs w:val="28"/>
        </w:rPr>
        <w:t>气按如下工艺处理流程进行治理：</w:t>
      </w:r>
    </w:p>
    <w:p w:rsidR="008968E1" w:rsidRDefault="008968E1" w:rsidP="008968E1">
      <w:pPr>
        <w:spacing w:line="480" w:lineRule="auto"/>
        <w:ind w:firstLineChars="100" w:firstLine="240"/>
        <w:rPr>
          <w:rFonts w:hAnsi="宋体"/>
          <w:b/>
          <w:bCs/>
          <w:sz w:val="24"/>
        </w:rPr>
      </w:pPr>
      <w:r>
        <w:rPr>
          <w:rFonts w:ascii="宋体" w:eastAsia="宋体" w:hAnsi="宋体" w:hint="eastAsia"/>
          <w:color w:val="000000"/>
          <w:sz w:val="24"/>
        </w:rPr>
        <w:t>烟气收集与输送→三级过滤装置→U</w:t>
      </w:r>
      <w:r>
        <w:rPr>
          <w:rFonts w:ascii="宋体" w:eastAsia="宋体" w:hAnsi="宋体"/>
          <w:color w:val="000000"/>
          <w:sz w:val="24"/>
        </w:rPr>
        <w:t>V</w:t>
      </w:r>
      <w:r>
        <w:rPr>
          <w:rFonts w:ascii="宋体" w:eastAsia="宋体" w:hAnsi="宋体" w:hint="eastAsia"/>
          <w:color w:val="000000"/>
          <w:sz w:val="24"/>
        </w:rPr>
        <w:t>光催化装置→VOC喷淋氧化吸收装置→</w:t>
      </w:r>
      <w:r>
        <w:rPr>
          <w:rFonts w:ascii="宋体" w:eastAsia="宋体" w:hAnsi="宋体" w:hint="eastAsia"/>
          <w:sz w:val="24"/>
          <w:szCs w:val="28"/>
        </w:rPr>
        <w:lastRenderedPageBreak/>
        <w:t>vaportek异味控制箱（应急备用）</w:t>
      </w:r>
      <w:r>
        <w:rPr>
          <w:rFonts w:ascii="宋体" w:eastAsia="宋体" w:hAnsi="宋体" w:hint="eastAsia"/>
          <w:color w:val="000000"/>
          <w:sz w:val="24"/>
        </w:rPr>
        <w:t>→引风机→排气烟囱→达标排放</w:t>
      </w:r>
    </w:p>
    <w:p w:rsidR="008968E1" w:rsidRDefault="008968E1" w:rsidP="008968E1">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.2工艺控制流程图;</w: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6672" behindDoc="0" locked="0" layoutInCell="1" allowOverlap="1" wp14:anchorId="7B3FD526" wp14:editId="5AE0FF3A">
                <wp:simplePos x="0" y="0"/>
                <wp:positionH relativeFrom="column">
                  <wp:posOffset>2205000</wp:posOffset>
                </wp:positionH>
                <wp:positionV relativeFrom="paragraph">
                  <wp:posOffset>85320</wp:posOffset>
                </wp:positionV>
                <wp:extent cx="1010920" cy="460800"/>
                <wp:effectExtent l="0" t="0" r="17780" b="1587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080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hint="eastAsia"/>
                                <w:sz w:val="16"/>
                              </w:rPr>
                              <w:t>主机、开炼机及</w:t>
                            </w:r>
                            <w:r>
                              <w:rPr>
                                <w:sz w:val="16"/>
                              </w:rPr>
                              <w:t>传输带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B3FD526" id="_x0000_t202" coordsize="21600,21600" o:spt="202" path="m,l,21600r21600,l21600,xe">
                <v:stroke joinstyle="miter"/>
                <v:path gradientshapeok="t" o:connecttype="rect"/>
              </v:shapetype>
              <v:shape id="文本框 59" o:spid="_x0000_s1026" type="#_x0000_t202" style="position:absolute;left:0;text-align:left;margin-left:173.6pt;margin-top:6.7pt;width:79.6pt;height:36.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">
                <v:textbox>
                  <w:txbxContent>
                    <w:p w:rsidR="0090719F" w:rsidRDefault="0090719F" w:rsidP="008968E1">
                      <w:pPr>
                        <w:jc w:val="center"/>
                        <w:rPr>
                          <w:sz w:val="16"/>
                        </w:rPr>
                      </w:pPr>
                      <w:r>
                        <w:rPr>
                          <w:rFonts w:hint="eastAsia"/>
                          <w:sz w:val="16"/>
                        </w:rPr>
                        <w:t>主机、开炼机及</w:t>
                      </w:r>
                      <w:r>
                        <w:rPr>
                          <w:sz w:val="16"/>
                        </w:rPr>
                        <w:t>传输带</w:t>
                      </w:r>
                    </w:p>
                  </w:txbxContent>
                </v:textbox>
              </v:shap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5648" behindDoc="0" locked="0" layoutInCell="1" allowOverlap="1" wp14:anchorId="04AC279F" wp14:editId="5B78A02E">
                <wp:simplePos x="0" y="0"/>
                <wp:positionH relativeFrom="column">
                  <wp:posOffset>2731135</wp:posOffset>
                </wp:positionH>
                <wp:positionV relativeFrom="paragraph">
                  <wp:posOffset>118110</wp:posOffset>
                </wp:positionV>
                <wp:extent cx="1270" cy="306070"/>
                <wp:effectExtent l="45085" t="13335" r="48895" b="2349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4F42359B" id="直接连接符 5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5.05pt,9.3pt" to="215.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">
                <v:stroke endarrow="block" endarrowwidth="narrow"/>
              </v:lin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4864" behindDoc="0" locked="0" layoutInCell="1" allowOverlap="1" wp14:anchorId="3DA5DF00" wp14:editId="1F68D81F">
                <wp:simplePos x="0" y="0"/>
                <wp:positionH relativeFrom="margin">
                  <wp:align>right</wp:align>
                </wp:positionH>
                <wp:positionV relativeFrom="paragraph">
                  <wp:posOffset>193930</wp:posOffset>
                </wp:positionV>
                <wp:extent cx="2145600" cy="648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48000"/>
                        </a:xfrm>
                        <a:prstGeom prst="rect">
                          <a:avLst/>
                        </a:prstGeom>
                        <a:noFill/>
                        <a:ln>
                          <a:noFill/>
                        </a:ln>
                        <a:effectLst/>
                      </wps:spPr>
                      <wps:txbx>
                        <w:txbxContent>
                          <w:p w:rsidR="0090719F" w:rsidRDefault="0090719F" w:rsidP="008968E1">
                            <w:pPr>
                              <w:rPr>
                                <w:sz w:val="16"/>
                              </w:rPr>
                            </w:pPr>
                          </w:p>
                          <w:p w:rsidR="0090719F" w:rsidRDefault="0090719F" w:rsidP="008968E1">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90719F" w:rsidRDefault="0090719F" w:rsidP="008968E1">
                            <w:pPr>
                              <w:rPr>
                                <w:sz w:val="16"/>
                              </w:rPr>
                            </w:pPr>
                            <w:r>
                              <w:rPr>
                                <w:sz w:val="16"/>
                              </w:rPr>
                              <w:t>消防喷</w:t>
                            </w:r>
                            <w:r>
                              <w:rPr>
                                <w:rFonts w:hint="eastAsia"/>
                                <w:sz w:val="16"/>
                              </w:rPr>
                              <w:t>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5DF00" id="文本框 1" o:spid="_x0000_s1027" type="#_x0000_t202" style="position:absolute;left:0;text-align:left;margin-left:117.75pt;margin-top:15.25pt;width:168.95pt;height:51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" filled="f" stroked="f">
                <v:textbox>
                  <w:txbxContent>
                    <w:p w:rsidR="0090719F" w:rsidRDefault="0090719F" w:rsidP="008968E1">
                      <w:pPr>
                        <w:rPr>
                          <w:sz w:val="16"/>
                        </w:rPr>
                      </w:pPr>
                    </w:p>
                    <w:p w:rsidR="0090719F" w:rsidRDefault="0090719F" w:rsidP="008968E1">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90719F" w:rsidRDefault="0090719F" w:rsidP="008968E1">
                      <w:pPr>
                        <w:rPr>
                          <w:sz w:val="16"/>
                        </w:rPr>
                      </w:pPr>
                      <w:r>
                        <w:rPr>
                          <w:sz w:val="16"/>
                        </w:rPr>
                        <w:t>消防喷</w:t>
                      </w:r>
                      <w:r>
                        <w:rPr>
                          <w:rFonts w:hint="eastAsia"/>
                          <w:sz w:val="16"/>
                        </w:rPr>
                        <w:t>头</w:t>
                      </w:r>
                    </w:p>
                  </w:txbxContent>
                </v:textbox>
                <w10:wrap anchorx="margin"/>
              </v:shape>
            </w:pict>
          </mc:Fallback>
        </mc:AlternateContent>
      </w:r>
      <w:r>
        <w:rPr>
          <w:rFonts w:hint="eastAsia"/>
          <w:noProof/>
          <w:sz w:val="15"/>
        </w:rPr>
        <mc:AlternateContent>
          <mc:Choice Requires="wps">
            <w:drawing>
              <wp:anchor distT="0" distB="0" distL="114300" distR="114300" simplePos="0" relativeHeight="251674624" behindDoc="0" locked="0" layoutInCell="1" allowOverlap="1" wp14:anchorId="1437DDEE" wp14:editId="3E499D92">
                <wp:simplePos x="0" y="0"/>
                <wp:positionH relativeFrom="column">
                  <wp:posOffset>2070735</wp:posOffset>
                </wp:positionH>
                <wp:positionV relativeFrom="paragraph">
                  <wp:posOffset>139065</wp:posOffset>
                </wp:positionV>
                <wp:extent cx="1205865" cy="297180"/>
                <wp:effectExtent l="13335" t="5715" r="9525"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hint="eastAsia"/>
                                <w:sz w:val="16"/>
                              </w:rPr>
                              <w:t>集风罩及排烟口</w:t>
                            </w:r>
                          </w:p>
                        </w:txbxContent>
                      </wps:txbx>
                      <wps:bodyPr rot="0" vert="horz" wrap="square" lIns="91440" tIns="45720" rIns="91440" bIns="45720" anchor="t" anchorCtr="0" upright="1">
                        <a:noAutofit/>
                      </wps:bodyPr>
                    </wps:wsp>
                  </a:graphicData>
                </a:graphic>
              </wp:anchor>
            </w:drawing>
          </mc:Choice>
          <mc:Fallback>
            <w:pict>
              <v:shape w14:anchorId="1437DDEE" id="文本框 57" o:spid="_x0000_s1028" type="#_x0000_t202" style="position:absolute;left:0;text-align:left;margin-left:163.05pt;margin-top:10.95pt;width:94.95pt;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MLwIAAEI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">
                <v:textbox>
                  <w:txbxContent>
                    <w:p w:rsidR="0090719F" w:rsidRDefault="0090719F" w:rsidP="008968E1">
                      <w:pPr>
                        <w:jc w:val="center"/>
                        <w:rPr>
                          <w:sz w:val="16"/>
                        </w:rPr>
                      </w:pPr>
                      <w:r>
                        <w:rPr>
                          <w:rFonts w:hint="eastAsia"/>
                          <w:sz w:val="16"/>
                        </w:rPr>
                        <w:t>集风罩及排烟口</w:t>
                      </w:r>
                    </w:p>
                  </w:txbxContent>
                </v:textbox>
              </v:shap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5888" behindDoc="0" locked="0" layoutInCell="1" allowOverlap="1" wp14:anchorId="292EC707" wp14:editId="02961AFC">
                <wp:simplePos x="0" y="0"/>
                <wp:positionH relativeFrom="column">
                  <wp:posOffset>2787425</wp:posOffset>
                </wp:positionH>
                <wp:positionV relativeFrom="paragraph">
                  <wp:posOffset>311025</wp:posOffset>
                </wp:positionV>
                <wp:extent cx="267335" cy="635"/>
                <wp:effectExtent l="19685" t="42545" r="8255" b="425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6A06E6D" id="直接连接符 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19.5pt,24.5pt" to="240.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6432" behindDoc="0" locked="0" layoutInCell="1" allowOverlap="1" wp14:anchorId="5395D4F1" wp14:editId="3616FF84">
                <wp:simplePos x="0" y="0"/>
                <wp:positionH relativeFrom="column">
                  <wp:posOffset>2723400</wp:posOffset>
                </wp:positionH>
                <wp:positionV relativeFrom="paragraph">
                  <wp:posOffset>7200</wp:posOffset>
                </wp:positionV>
                <wp:extent cx="7200" cy="781990"/>
                <wp:effectExtent l="38100" t="0" r="69215"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781990"/>
                        </a:xfrm>
                        <a:prstGeom prst="line">
                          <a:avLst/>
                        </a:prstGeom>
                        <a:noFill/>
                        <a:ln w="9525">
                          <a:solidFill>
                            <a:srgbClr val="000000"/>
                          </a:solidFill>
                          <a:round/>
                          <a:tailEnd type="triangle" w="sm" len="med"/>
                        </a:ln>
                      </wps:spPr>
                      <wps:bodyPr/>
                    </wps:wsp>
                  </a:graphicData>
                </a:graphic>
                <wp14:sizeRelH relativeFrom="margin">
                  <wp14:pctWidth>0</wp14:pctWidth>
                </wp14:sizeRelH>
                <wp14:sizeRelV relativeFrom="margin">
                  <wp14:pctHeight>0</wp14:pctHeight>
                </wp14:sizeRelV>
              </wp:anchor>
            </w:drawing>
          </mc:Choice>
          <mc:Fallback>
            <w:pict>
              <v:line w14:anchorId="07A6D92E" id="直接连接符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5pt" to="2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">
                <v:stroke endarrow="block" endarrowwidth="narrow"/>
              </v:lin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1792" behindDoc="0" locked="0" layoutInCell="1" allowOverlap="1" wp14:anchorId="2B552CE4" wp14:editId="7DA7FAAB">
                <wp:simplePos x="0" y="0"/>
                <wp:positionH relativeFrom="column">
                  <wp:posOffset>2810510</wp:posOffset>
                </wp:positionH>
                <wp:positionV relativeFrom="paragraph">
                  <wp:posOffset>267375</wp:posOffset>
                </wp:positionV>
                <wp:extent cx="267335" cy="635"/>
                <wp:effectExtent l="19685" t="42545" r="8255" b="4254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06BA4AC7" id="直接连接符 5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21.3pt,21.05pt" to="242.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80768" behindDoc="0" locked="0" layoutInCell="1" allowOverlap="1" wp14:anchorId="30487C24" wp14:editId="67CF3B08">
                <wp:simplePos x="0" y="0"/>
                <wp:positionH relativeFrom="column">
                  <wp:posOffset>3111715</wp:posOffset>
                </wp:positionH>
                <wp:positionV relativeFrom="paragraph">
                  <wp:posOffset>132365</wp:posOffset>
                </wp:positionV>
                <wp:extent cx="2059200" cy="460800"/>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00" cy="460800"/>
                        </a:xfrm>
                        <a:prstGeom prst="rect">
                          <a:avLst/>
                        </a:prstGeom>
                        <a:noFill/>
                        <a:ln>
                          <a:noFill/>
                        </a:ln>
                        <a:effectLst/>
                      </wps:spPr>
                      <wps:txbx>
                        <w:txbxContent>
                          <w:p w:rsidR="0090719F" w:rsidRDefault="0090719F" w:rsidP="008968E1">
                            <w:pPr>
                              <w:rPr>
                                <w:sz w:val="16"/>
                              </w:rPr>
                            </w:pPr>
                            <w:r>
                              <w:rPr>
                                <w:rFonts w:hint="eastAsia"/>
                                <w:sz w:val="16"/>
                              </w:rPr>
                              <w:t>自动风量调节阀与系统及生产设备联锁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87C24" id="文本框 56" o:spid="_x0000_s1029" type="#_x0000_t202" style="position:absolute;left:0;text-align:left;margin-left:245pt;margin-top:10.4pt;width:162.15pt;height:3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" filled="f" stroked="f">
                <v:textbox>
                  <w:txbxContent>
                    <w:p w:rsidR="0090719F" w:rsidRDefault="0090719F" w:rsidP="008968E1">
                      <w:pPr>
                        <w:rPr>
                          <w:sz w:val="16"/>
                        </w:rPr>
                      </w:pPr>
                      <w:r>
                        <w:rPr>
                          <w:rFonts w:hint="eastAsia"/>
                          <w:sz w:val="16"/>
                        </w:rPr>
                        <w:t>自动风量调节阀与系统及生产设备联锁</w:t>
                      </w:r>
                    </w:p>
                  </w:txbxContent>
                </v:textbox>
              </v:shape>
            </w:pict>
          </mc:Fallback>
        </mc:AlternateContent>
      </w:r>
      <w:r>
        <w:rPr>
          <w:rFonts w:hint="eastAsia"/>
          <w:noProof/>
          <w:sz w:val="15"/>
        </w:rPr>
        <mc:AlternateContent>
          <mc:Choice Requires="wps">
            <w:drawing>
              <wp:anchor distT="0" distB="0" distL="114300" distR="114300" simplePos="0" relativeHeight="251682816" behindDoc="0" locked="0" layoutInCell="1" allowOverlap="1" wp14:anchorId="14188677" wp14:editId="0BEB2D92">
                <wp:simplePos x="0" y="0"/>
                <wp:positionH relativeFrom="column">
                  <wp:posOffset>597535</wp:posOffset>
                </wp:positionH>
                <wp:positionV relativeFrom="paragraph">
                  <wp:posOffset>100330</wp:posOffset>
                </wp:positionV>
                <wp:extent cx="1219200" cy="453390"/>
                <wp:effectExtent l="0" t="0" r="19050"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600"/>
                        </a:xfrm>
                        <a:prstGeom prst="rect">
                          <a:avLst/>
                        </a:prstGeom>
                        <a:solidFill>
                          <a:srgbClr val="FFFFFF"/>
                        </a:solidFill>
                        <a:ln w="9525">
                          <a:solidFill>
                            <a:srgbClr val="000000"/>
                          </a:solidFill>
                          <a:miter lim="800000"/>
                        </a:ln>
                        <a:effectLst/>
                      </wps:spPr>
                      <wps:txbx>
                        <w:txbxContent>
                          <w:p w:rsidR="0090719F" w:rsidRDefault="0090719F" w:rsidP="008968E1">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anchor>
            </w:drawing>
          </mc:Choice>
          <mc:Fallback>
            <w:pict>
              <v:shape w14:anchorId="14188677" id="文本框 54" o:spid="_x0000_s1030" type="#_x0000_t202" style="position:absolute;left:0;text-align:left;margin-left:47.05pt;margin-top:7.9pt;width:96pt;height:3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">
                <v:textbox>
                  <w:txbxContent>
                    <w:p w:rsidR="0090719F" w:rsidRDefault="0090719F" w:rsidP="008968E1">
                      <w:pPr>
                        <w:jc w:val="center"/>
                        <w:rPr>
                          <w:sz w:val="16"/>
                          <w:szCs w:val="16"/>
                        </w:rPr>
                      </w:pPr>
                      <w:r>
                        <w:rPr>
                          <w:rFonts w:hint="eastAsia"/>
                          <w:sz w:val="16"/>
                          <w:szCs w:val="16"/>
                        </w:rPr>
                        <w:t>废气治理设备前端防火阀装置</w:t>
                      </w:r>
                    </w:p>
                  </w:txbxContent>
                </v:textbox>
              </v:shape>
            </w:pict>
          </mc:Fallback>
        </mc:AlternateContent>
      </w:r>
      <w:r>
        <w:rPr>
          <w:rFonts w:ascii="微软雅黑" w:hAnsi="微软雅黑" w:hint="eastAsia"/>
          <w:noProof/>
          <w:sz w:val="20"/>
        </w:rPr>
        <mc:AlternateContent>
          <mc:Choice Requires="wps">
            <w:drawing>
              <wp:anchor distT="0" distB="0" distL="114300" distR="114300" simplePos="0" relativeHeight="251683840" behindDoc="0" locked="0" layoutInCell="1" allowOverlap="1" wp14:anchorId="583FDF34" wp14:editId="2562AB54">
                <wp:simplePos x="0" y="0"/>
                <wp:positionH relativeFrom="column">
                  <wp:posOffset>1848485</wp:posOffset>
                </wp:positionH>
                <wp:positionV relativeFrom="paragraph">
                  <wp:posOffset>327660</wp:posOffset>
                </wp:positionV>
                <wp:extent cx="668655" cy="10795"/>
                <wp:effectExtent l="10160" t="32385" r="16510" b="425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w:pict>
              <v:line w14:anchorId="13195E0C" id="直接连接符 5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45.55pt,25.8pt" to="19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">
                <v:stroke dashstyle="dash" endarrow="block" endarrowwidth="narrow"/>
              </v:lin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2576" behindDoc="0" locked="0" layoutInCell="1" allowOverlap="1" wp14:anchorId="55537C66" wp14:editId="7ED82872">
                <wp:simplePos x="0" y="0"/>
                <wp:positionH relativeFrom="column">
                  <wp:posOffset>1965110</wp:posOffset>
                </wp:positionH>
                <wp:positionV relativeFrom="paragraph">
                  <wp:posOffset>190530</wp:posOffset>
                </wp:positionV>
                <wp:extent cx="1549400" cy="297180"/>
                <wp:effectExtent l="10160" t="11430" r="12065" b="571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9718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hint="eastAsia"/>
                                <w:sz w:val="16"/>
                              </w:rPr>
                              <w:t>三级过滤装置</w:t>
                            </w:r>
                          </w:p>
                        </w:txbxContent>
                      </wps:txbx>
                      <wps:bodyPr rot="0" vert="horz" wrap="square" lIns="91440" tIns="45720" rIns="91440" bIns="45720" anchor="t" anchorCtr="0" upright="1">
                        <a:noAutofit/>
                      </wps:bodyPr>
                    </wps:wsp>
                  </a:graphicData>
                </a:graphic>
              </wp:anchor>
            </w:drawing>
          </mc:Choice>
          <mc:Fallback>
            <w:pict>
              <v:shape w14:anchorId="55537C66" id="文本框 51" o:spid="_x0000_s1031" type="#_x0000_t202" style="position:absolute;left:0;text-align:left;margin-left:154.75pt;margin-top:15pt;width:122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">
                <v:textbox>
                  <w:txbxContent>
                    <w:p w:rsidR="0090719F" w:rsidRDefault="0090719F" w:rsidP="008968E1">
                      <w:pPr>
                        <w:jc w:val="center"/>
                        <w:rPr>
                          <w:sz w:val="16"/>
                        </w:rPr>
                      </w:pPr>
                      <w:r>
                        <w:rPr>
                          <w:rFonts w:hint="eastAsia"/>
                          <w:sz w:val="16"/>
                        </w:rPr>
                        <w:t>三级过滤装置</w:t>
                      </w:r>
                    </w:p>
                  </w:txbxContent>
                </v:textbox>
              </v:shape>
            </w:pict>
          </mc:Fallback>
        </mc:AlternateContent>
      </w:r>
    </w:p>
    <w:p w:rsidR="008968E1" w:rsidRDefault="008968E1" w:rsidP="008968E1">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71552" behindDoc="0" locked="0" layoutInCell="1" allowOverlap="1" wp14:anchorId="4594A3FC" wp14:editId="7263DD13">
                <wp:simplePos x="0" y="0"/>
                <wp:positionH relativeFrom="column">
                  <wp:posOffset>2732405</wp:posOffset>
                </wp:positionH>
                <wp:positionV relativeFrom="paragraph">
                  <wp:posOffset>221615</wp:posOffset>
                </wp:positionV>
                <wp:extent cx="1270" cy="306070"/>
                <wp:effectExtent l="46355" t="12065" r="47625" b="1524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4AF78391" id="直接连接符 4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5.15pt,17.45pt" to="215.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">
                <v:stroke endarrow="block" endarrowwidth="narrow"/>
              </v:lin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7456" behindDoc="0" locked="0" layoutInCell="1" allowOverlap="1" wp14:anchorId="7C251CA2" wp14:editId="36C86112">
                <wp:simplePos x="0" y="0"/>
                <wp:positionH relativeFrom="column">
                  <wp:posOffset>2219400</wp:posOffset>
                </wp:positionH>
                <wp:positionV relativeFrom="paragraph">
                  <wp:posOffset>328000</wp:posOffset>
                </wp:positionV>
                <wp:extent cx="1994400" cy="297180"/>
                <wp:effectExtent l="0" t="0" r="25400" b="2667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297180"/>
                        </a:xfrm>
                        <a:prstGeom prst="rect">
                          <a:avLst/>
                        </a:prstGeom>
                        <a:solidFill>
                          <a:srgbClr val="FFFFFF"/>
                        </a:solidFill>
                        <a:ln w="9525">
                          <a:solidFill>
                            <a:srgbClr val="000000"/>
                          </a:solidFill>
                          <a:miter lim="800000"/>
                        </a:ln>
                      </wps:spPr>
                      <wps:txbx>
                        <w:txbxContent>
                          <w:p w:rsidR="0090719F" w:rsidRPr="004B7767" w:rsidRDefault="0090719F" w:rsidP="008968E1">
                            <w:pPr>
                              <w:jc w:val="center"/>
                              <w:rPr>
                                <w:sz w:val="16"/>
                              </w:rPr>
                            </w:pPr>
                            <w:r w:rsidRPr="004B7767">
                              <w:rPr>
                                <w:rFonts w:hint="eastAsia"/>
                                <w:sz w:val="16"/>
                              </w:rPr>
                              <w:t>U</w:t>
                            </w:r>
                            <w:r w:rsidRPr="004B7767">
                              <w:rPr>
                                <w:sz w:val="16"/>
                              </w:rPr>
                              <w:t>V</w:t>
                            </w:r>
                            <w:r w:rsidRPr="004B7767">
                              <w:rPr>
                                <w:rFonts w:hint="eastAsia"/>
                                <w:sz w:val="16"/>
                              </w:rPr>
                              <w:t>光催化</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C251CA2" id="文本框 42" o:spid="_x0000_s1032" type="#_x0000_t202" style="position:absolute;left:0;text-align:left;margin-left:174.75pt;margin-top:25.85pt;width:157.05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">
                <v:textbox>
                  <w:txbxContent>
                    <w:p w:rsidR="0090719F" w:rsidRPr="004B7767" w:rsidRDefault="0090719F" w:rsidP="008968E1">
                      <w:pPr>
                        <w:jc w:val="center"/>
                        <w:rPr>
                          <w:sz w:val="16"/>
                        </w:rPr>
                      </w:pPr>
                      <w:r w:rsidRPr="004B7767">
                        <w:rPr>
                          <w:rFonts w:hint="eastAsia"/>
                          <w:sz w:val="16"/>
                        </w:rPr>
                        <w:t>U</w:t>
                      </w:r>
                      <w:r w:rsidRPr="004B7767">
                        <w:rPr>
                          <w:sz w:val="16"/>
                        </w:rPr>
                        <w:t>V</w:t>
                      </w:r>
                      <w:r w:rsidRPr="004B7767">
                        <w:rPr>
                          <w:rFonts w:hint="eastAsia"/>
                          <w:sz w:val="16"/>
                        </w:rPr>
                        <w:t>光催化</w:t>
                      </w:r>
                    </w:p>
                  </w:txbxContent>
                </v:textbox>
              </v:shape>
            </w:pict>
          </mc:Fallback>
        </mc:AlternateContent>
      </w:r>
      <w:r>
        <w:rPr>
          <w:rFonts w:ascii="微软雅黑" w:hAnsi="微软雅黑" w:hint="eastAsia"/>
          <w:noProof/>
          <w:sz w:val="20"/>
        </w:rPr>
        <mc:AlternateContent>
          <mc:Choice Requires="wps">
            <w:drawing>
              <wp:anchor distT="0" distB="0" distL="114300" distR="114300" simplePos="0" relativeHeight="251677696" behindDoc="0" locked="0" layoutInCell="1" allowOverlap="1" wp14:anchorId="4040D0DF" wp14:editId="1199D2FB">
                <wp:simplePos x="0" y="0"/>
                <wp:positionH relativeFrom="column">
                  <wp:posOffset>-324485</wp:posOffset>
                </wp:positionH>
                <wp:positionV relativeFrom="paragraph">
                  <wp:posOffset>318770</wp:posOffset>
                </wp:positionV>
                <wp:extent cx="2114550" cy="316230"/>
                <wp:effectExtent l="0" t="0" r="19050" b="2667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w14:anchorId="4040D0DF" id="文本框 44" o:spid="_x0000_s1033" type="#_x0000_t202" style="position:absolute;left:0;text-align:left;margin-left:-25.55pt;margin-top:25.1pt;width:166.5pt;height:2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">
                <v:textbox>
                  <w:txbxContent>
                    <w:p w:rsidR="0090719F" w:rsidRDefault="0090719F" w:rsidP="008968E1">
                      <w:pPr>
                        <w:jc w:val="center"/>
                        <w:rPr>
                          <w:sz w:val="16"/>
                        </w:rPr>
                      </w:pPr>
                      <w:r>
                        <w:rPr>
                          <w:rFonts w:hint="eastAsia"/>
                          <w:sz w:val="16"/>
                        </w:rPr>
                        <w:t>设备主体压差&amp;温控系统检测</w:t>
                      </w:r>
                    </w:p>
                  </w:txbxContent>
                </v:textbox>
              </v:shape>
            </w:pict>
          </mc:Fallback>
        </mc:AlternateContent>
      </w:r>
      <w:r>
        <w:rPr>
          <w:rFonts w:hint="eastAsia"/>
          <w:noProof/>
          <w:sz w:val="15"/>
        </w:rPr>
        <mc:AlternateContent>
          <mc:Choice Requires="wps">
            <w:drawing>
              <wp:anchor distT="0" distB="0" distL="114300" distR="114300" simplePos="0" relativeHeight="251673600" behindDoc="0" locked="0" layoutInCell="1" allowOverlap="1" wp14:anchorId="553FA419" wp14:editId="058746C6">
                <wp:simplePos x="0" y="0"/>
                <wp:positionH relativeFrom="column">
                  <wp:posOffset>1848485</wp:posOffset>
                </wp:positionH>
                <wp:positionV relativeFrom="paragraph">
                  <wp:posOffset>465455</wp:posOffset>
                </wp:positionV>
                <wp:extent cx="281305" cy="1270"/>
                <wp:effectExtent l="10160" t="46355" r="22860" b="476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w:pict>
              <v:line w14:anchorId="0D4B1EED" id="直接连接符 4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45.55pt,36.65pt" to="16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">
                <v:stroke dashstyle="dash" endarrow="block" endarrowwidth="narrow"/>
              </v:line>
            </w:pict>
          </mc:Fallback>
        </mc:AlternateContent>
      </w:r>
    </w:p>
    <w:p w:rsidR="008968E1" w:rsidRDefault="008968E1" w:rsidP="008968E1">
      <w:pPr>
        <w:spacing w:line="520" w:lineRule="exact"/>
        <w:ind w:leftChars="85" w:left="178" w:rightChars="-16" w:right="-34" w:firstLineChars="300" w:firstLine="600"/>
        <w:rPr>
          <w:rFonts w:ascii="微软雅黑" w:hAnsi="微软雅黑"/>
          <w:sz w:val="20"/>
        </w:rPr>
      </w:pPr>
    </w:p>
    <w:p w:rsidR="008968E1" w:rsidRDefault="008968E1" w:rsidP="008968E1">
      <w:pPr>
        <w:spacing w:line="520" w:lineRule="exact"/>
        <w:ind w:leftChars="85" w:left="178" w:rightChars="-16" w:right="-34" w:firstLineChars="300" w:firstLine="600"/>
        <w:rPr>
          <w:rFonts w:ascii="微软雅黑" w:hAnsi="微软雅黑"/>
          <w:sz w:val="20"/>
        </w:rPr>
      </w:pPr>
      <w:r>
        <w:rPr>
          <w:rFonts w:ascii="微软雅黑" w:hAnsi="微软雅黑" w:hint="eastAsia"/>
          <w:noProof/>
          <w:sz w:val="20"/>
        </w:rPr>
        <mc:AlternateContent>
          <mc:Choice Requires="wps">
            <w:drawing>
              <wp:anchor distT="0" distB="0" distL="114300" distR="114300" simplePos="0" relativeHeight="251678720" behindDoc="0" locked="0" layoutInCell="1" allowOverlap="1" wp14:anchorId="31B2DECA" wp14:editId="3619C273">
                <wp:simplePos x="0" y="0"/>
                <wp:positionH relativeFrom="column">
                  <wp:posOffset>2730500</wp:posOffset>
                </wp:positionH>
                <wp:positionV relativeFrom="paragraph">
                  <wp:posOffset>26035</wp:posOffset>
                </wp:positionV>
                <wp:extent cx="0" cy="252095"/>
                <wp:effectExtent l="38100" t="0" r="57150" b="5334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tailEnd type="triangle" w="sm" len="med"/>
                        </a:ln>
                        <a:effectLst/>
                      </wps:spPr>
                      <wps:bodyPr/>
                    </wps:wsp>
                  </a:graphicData>
                </a:graphic>
              </wp:anchor>
            </w:drawing>
          </mc:Choice>
          <mc:Fallback>
            <w:pict>
              <v:line w14:anchorId="0580EE86" id="直接连接符 4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15pt,2.05pt" to="2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">
                <v:stroke endarrow="block" endarrowwidth="narrow"/>
              </v:line>
            </w:pict>
          </mc:Fallback>
        </mc:AlternateContent>
      </w:r>
      <w:r>
        <w:rPr>
          <w:rFonts w:ascii="微软雅黑" w:hAnsi="微软雅黑" w:hint="eastAsia"/>
          <w:noProof/>
          <w:sz w:val="20"/>
        </w:rPr>
        <mc:AlternateContent>
          <mc:Choice Requires="wps">
            <w:drawing>
              <wp:anchor distT="0" distB="0" distL="114300" distR="114300" simplePos="0" relativeHeight="251679744" behindDoc="0" locked="0" layoutInCell="1" allowOverlap="1" wp14:anchorId="1545922B" wp14:editId="29052DAD">
                <wp:simplePos x="0" y="0"/>
                <wp:positionH relativeFrom="column">
                  <wp:posOffset>2124710</wp:posOffset>
                </wp:positionH>
                <wp:positionV relativeFrom="paragraph">
                  <wp:posOffset>320040</wp:posOffset>
                </wp:positionV>
                <wp:extent cx="1219200" cy="297180"/>
                <wp:effectExtent l="10160" t="5715" r="8890" b="1143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7180"/>
                        </a:xfrm>
                        <a:prstGeom prst="rect">
                          <a:avLst/>
                        </a:prstGeom>
                        <a:solidFill>
                          <a:srgbClr val="FFFFFF"/>
                        </a:solidFill>
                        <a:ln w="9525">
                          <a:solidFill>
                            <a:srgbClr val="000000"/>
                          </a:solidFill>
                          <a:miter lim="800000"/>
                        </a:ln>
                      </wps:spPr>
                      <wps:txbx>
                        <w:txbxContent>
                          <w:p w:rsidR="0090719F" w:rsidRDefault="0090719F" w:rsidP="008968E1">
                            <w:pPr>
                              <w:rPr>
                                <w:sz w:val="16"/>
                              </w:rPr>
                            </w:pPr>
                            <w:r>
                              <w:rPr>
                                <w:rFonts w:hint="eastAsia"/>
                                <w:sz w:val="16"/>
                              </w:rPr>
                              <w:t>VOC喷氧化淋吸收塔</w:t>
                            </w:r>
                          </w:p>
                        </w:txbxContent>
                      </wps:txbx>
                      <wps:bodyPr rot="0" vert="horz" wrap="square" lIns="91440" tIns="45720" rIns="91440" bIns="45720" anchor="t" anchorCtr="0" upright="1">
                        <a:noAutofit/>
                      </wps:bodyPr>
                    </wps:wsp>
                  </a:graphicData>
                </a:graphic>
              </wp:anchor>
            </w:drawing>
          </mc:Choice>
          <mc:Fallback>
            <w:pict>
              <v:shape w14:anchorId="1545922B" id="文本框 39" o:spid="_x0000_s1034" type="#_x0000_t202" style="position:absolute;left:0;text-align:left;margin-left:167.3pt;margin-top:25.2pt;width:96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">
                <v:textbox>
                  <w:txbxContent>
                    <w:p w:rsidR="0090719F" w:rsidRDefault="0090719F" w:rsidP="008968E1">
                      <w:pPr>
                        <w:rPr>
                          <w:sz w:val="16"/>
                        </w:rPr>
                      </w:pPr>
                      <w:r>
                        <w:rPr>
                          <w:rFonts w:hint="eastAsia"/>
                          <w:sz w:val="16"/>
                        </w:rPr>
                        <w:t>VOC喷氧化淋吸收塔</w:t>
                      </w:r>
                    </w:p>
                  </w:txbxContent>
                </v:textbox>
              </v:shape>
            </w:pict>
          </mc:Fallback>
        </mc:AlternateContent>
      </w:r>
      <w:r>
        <w:rPr>
          <w:rFonts w:hint="eastAsia"/>
          <w:noProof/>
          <w:sz w:val="15"/>
        </w:rPr>
        <mc:AlternateContent>
          <mc:Choice Requires="wps">
            <w:drawing>
              <wp:anchor distT="0" distB="0" distL="114300" distR="114300" simplePos="0" relativeHeight="251664384" behindDoc="0" locked="0" layoutInCell="1" allowOverlap="1" wp14:anchorId="46B60636" wp14:editId="50192094">
                <wp:simplePos x="0" y="0"/>
                <wp:positionH relativeFrom="column">
                  <wp:posOffset>3391535</wp:posOffset>
                </wp:positionH>
                <wp:positionV relativeFrom="paragraph">
                  <wp:posOffset>492760</wp:posOffset>
                </wp:positionV>
                <wp:extent cx="1247775" cy="635"/>
                <wp:effectExtent l="19685" t="45085" r="8890" b="4000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635"/>
                        </a:xfrm>
                        <a:prstGeom prst="line">
                          <a:avLst/>
                        </a:prstGeom>
                        <a:noFill/>
                        <a:ln w="9525">
                          <a:solidFill>
                            <a:srgbClr val="000000"/>
                          </a:solidFill>
                          <a:prstDash val="dash"/>
                          <a:round/>
                          <a:tailEnd type="triangle" w="sm" len="med"/>
                        </a:ln>
                      </wps:spPr>
                      <wps:bodyPr/>
                    </wps:wsp>
                  </a:graphicData>
                </a:graphic>
              </wp:anchor>
            </w:drawing>
          </mc:Choice>
          <mc:Fallback>
            <w:pict>
              <v:line w14:anchorId="38F95D75" id="直接连接符 3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67.05pt,38.8pt" to="365.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">
                <v:stroke dashstyle="dash" endarrow="block" endarrowwidth="narrow"/>
              </v:line>
            </w:pict>
          </mc:Fallback>
        </mc:AlternateContent>
      </w:r>
    </w:p>
    <w:p w:rsidR="008968E1" w:rsidRDefault="008968E1" w:rsidP="008968E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8480" behindDoc="0" locked="0" layoutInCell="1" allowOverlap="1" wp14:anchorId="6F03BB3C" wp14:editId="7D32D518">
                <wp:simplePos x="0" y="0"/>
                <wp:positionH relativeFrom="column">
                  <wp:posOffset>3898900</wp:posOffset>
                </wp:positionH>
                <wp:positionV relativeFrom="paragraph">
                  <wp:posOffset>203200</wp:posOffset>
                </wp:positionV>
                <wp:extent cx="635" cy="339725"/>
                <wp:effectExtent l="38100" t="38100" r="75565" b="2222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725"/>
                        </a:xfrm>
                        <a:prstGeom prst="line">
                          <a:avLst/>
                        </a:prstGeom>
                        <a:noFill/>
                        <a:ln w="9525">
                          <a:solidFill>
                            <a:srgbClr val="000000"/>
                          </a:solidFill>
                          <a:prstDash val="lgDashDot"/>
                          <a:round/>
                          <a:tailEnd type="triangle" w="sm" len="med"/>
                        </a:ln>
                      </wps:spPr>
                      <wps:bodyPr/>
                    </wps:wsp>
                  </a:graphicData>
                </a:graphic>
              </wp:anchor>
            </w:drawing>
          </mc:Choice>
          <mc:Fallback>
            <w:pict>
              <v:line w14:anchorId="268B6890" id="直接连接符 37"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307pt,16pt" to="307.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">
                <v:stroke dashstyle="longDashDot" endarrow="block" endarrowwidth="narrow"/>
              </v:line>
            </w:pict>
          </mc:Fallback>
        </mc:AlternateContent>
      </w:r>
      <w:r>
        <w:rPr>
          <w:rFonts w:hint="eastAsia"/>
          <w:noProof/>
          <w:sz w:val="15"/>
        </w:rPr>
        <mc:AlternateContent>
          <mc:Choice Requires="wps">
            <w:drawing>
              <wp:anchor distT="0" distB="0" distL="114300" distR="114300" simplePos="0" relativeHeight="251669504" behindDoc="0" locked="0" layoutInCell="1" allowOverlap="1" wp14:anchorId="2225F3EE" wp14:editId="250BAED4">
                <wp:simplePos x="0" y="0"/>
                <wp:positionH relativeFrom="column">
                  <wp:posOffset>4702810</wp:posOffset>
                </wp:positionH>
                <wp:positionV relativeFrom="paragraph">
                  <wp:posOffset>8255</wp:posOffset>
                </wp:positionV>
                <wp:extent cx="1451610" cy="302895"/>
                <wp:effectExtent l="0" t="0" r="15240" b="2095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02895"/>
                        </a:xfrm>
                        <a:prstGeom prst="rect">
                          <a:avLst/>
                        </a:prstGeom>
                        <a:solidFill>
                          <a:srgbClr val="FFFFFF"/>
                        </a:solidFill>
                        <a:ln w="9525">
                          <a:solidFill>
                            <a:srgbClr val="000000"/>
                          </a:solidFill>
                          <a:miter lim="800000"/>
                        </a:ln>
                      </wps:spPr>
                      <wps:txbx>
                        <w:txbxContent>
                          <w:p w:rsidR="0090719F" w:rsidRDefault="0090719F" w:rsidP="008968E1">
                            <w:pPr>
                              <w:jc w:val="center"/>
                            </w:pPr>
                            <w:r>
                              <w:rPr>
                                <w:rFonts w:hint="eastAsia"/>
                                <w:sz w:val="16"/>
                              </w:rPr>
                              <w:t>定量泵浦自动添加吸收剂</w:t>
                            </w:r>
                          </w:p>
                        </w:txbxContent>
                      </wps:txbx>
                      <wps:bodyPr rot="0" vert="horz" wrap="square" lIns="91440" tIns="45720" rIns="91440" bIns="45720" anchor="t" anchorCtr="0" upright="1">
                        <a:noAutofit/>
                      </wps:bodyPr>
                    </wps:wsp>
                  </a:graphicData>
                </a:graphic>
              </wp:anchor>
            </w:drawing>
          </mc:Choice>
          <mc:Fallback>
            <w:pict>
              <v:shape w14:anchorId="2225F3EE" id="文本框 40" o:spid="_x0000_s1035" type="#_x0000_t202" style="position:absolute;left:0;text-align:left;margin-left:370.3pt;margin-top:.65pt;width:114.3pt;height:2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">
                <v:textbox>
                  <w:txbxContent>
                    <w:p w:rsidR="0090719F" w:rsidRDefault="0090719F" w:rsidP="008968E1">
                      <w:pPr>
                        <w:jc w:val="center"/>
                      </w:pPr>
                      <w:r>
                        <w:rPr>
                          <w:rFonts w:hint="eastAsia"/>
                          <w:sz w:val="16"/>
                        </w:rPr>
                        <w:t>定量泵浦自动添加吸收剂</w:t>
                      </w:r>
                    </w:p>
                  </w:txbxContent>
                </v:textbox>
              </v:shape>
            </w:pict>
          </mc:Fallback>
        </mc:AlternateContent>
      </w:r>
      <w:r>
        <w:rPr>
          <w:rFonts w:hint="eastAsia"/>
          <w:noProof/>
          <w:sz w:val="15"/>
        </w:rPr>
        <mc:AlternateContent>
          <mc:Choice Requires="wps">
            <w:drawing>
              <wp:anchor distT="0" distB="0" distL="114300" distR="114300" simplePos="0" relativeHeight="251661312" behindDoc="0" locked="0" layoutInCell="1" allowOverlap="1" wp14:anchorId="4C3ECBCA" wp14:editId="201CD6E2">
                <wp:simplePos x="0" y="0"/>
                <wp:positionH relativeFrom="column">
                  <wp:posOffset>2752090</wp:posOffset>
                </wp:positionH>
                <wp:positionV relativeFrom="paragraph">
                  <wp:posOffset>214630</wp:posOffset>
                </wp:positionV>
                <wp:extent cx="0" cy="554355"/>
                <wp:effectExtent l="38100" t="0" r="57150" b="5524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00"/>
                        </a:xfrm>
                        <a:prstGeom prst="line">
                          <a:avLst/>
                        </a:prstGeom>
                        <a:noFill/>
                        <a:ln w="9525">
                          <a:solidFill>
                            <a:srgbClr val="000000"/>
                          </a:solidFill>
                          <a:round/>
                          <a:tailEnd type="triangle" w="sm" len="med"/>
                        </a:ln>
                        <a:effectLst/>
                      </wps:spPr>
                      <wps:bodyPr/>
                    </wps:wsp>
                  </a:graphicData>
                </a:graphic>
              </wp:anchor>
            </w:drawing>
          </mc:Choice>
          <mc:Fallback>
            <w:pict>
              <v:line w14:anchorId="230800F4" id="直接连接符 3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6.7pt,16.9pt" to="216.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">
                <v:stroke endarrow="block" endarrowwidth="narrow"/>
              </v:line>
            </w:pict>
          </mc:Fallback>
        </mc:AlternateContent>
      </w:r>
    </w:p>
    <w:p w:rsidR="008968E1" w:rsidRDefault="008968E1" w:rsidP="008968E1">
      <w:pPr>
        <w:spacing w:line="520" w:lineRule="exact"/>
        <w:ind w:leftChars="85" w:left="178" w:rightChars="-16" w:right="-34" w:firstLineChars="300" w:firstLine="630"/>
        <w:rPr>
          <w:rFonts w:ascii="微软雅黑" w:hAnsi="微软雅黑"/>
          <w:sz w:val="20"/>
        </w:rPr>
      </w:pPr>
      <w:r w:rsidRPr="00AD7A14">
        <w:rPr>
          <w:rFonts w:ascii="宋体" w:hAnsi="宋体" w:hint="eastAsia"/>
          <w:b/>
          <w:noProof/>
          <w:szCs w:val="28"/>
        </w:rPr>
        <mc:AlternateContent>
          <mc:Choice Requires="wps">
            <w:drawing>
              <wp:anchor distT="0" distB="0" distL="114300" distR="114300" simplePos="0" relativeHeight="251686912" behindDoc="0" locked="0" layoutInCell="1" allowOverlap="1" wp14:anchorId="0D6C4F0E" wp14:editId="0F219359">
                <wp:simplePos x="0" y="0"/>
                <wp:positionH relativeFrom="margin">
                  <wp:posOffset>539535</wp:posOffset>
                </wp:positionH>
                <wp:positionV relativeFrom="paragraph">
                  <wp:posOffset>98875</wp:posOffset>
                </wp:positionV>
                <wp:extent cx="1314450" cy="316230"/>
                <wp:effectExtent l="0" t="0" r="19050" b="266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6230"/>
                        </a:xfrm>
                        <a:prstGeom prst="rect">
                          <a:avLst/>
                        </a:prstGeom>
                        <a:solidFill>
                          <a:srgbClr val="FFFFFF"/>
                        </a:solidFill>
                        <a:ln w="9525">
                          <a:solidFill>
                            <a:srgbClr val="000000"/>
                          </a:solidFill>
                          <a:miter lim="800000"/>
                        </a:ln>
                      </wps:spPr>
                      <wps:txbx>
                        <w:txbxContent>
                          <w:p w:rsidR="0090719F" w:rsidRPr="00AD7A14" w:rsidRDefault="0090719F" w:rsidP="008968E1">
                            <w:pPr>
                              <w:jc w:val="center"/>
                              <w:rPr>
                                <w:sz w:val="16"/>
                              </w:rPr>
                            </w:pPr>
                            <w:r w:rsidRPr="00AD7A14">
                              <w:rPr>
                                <w:rFonts w:hint="eastAsia"/>
                                <w:sz w:val="16"/>
                              </w:rPr>
                              <w:t>生物膜片干式中和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D6C4F0E" id="文本框 4" o:spid="_x0000_s1036" type="#_x0000_t202" style="position:absolute;left:0;text-align:left;margin-left:42.5pt;margin-top:7.8pt;width:103.5pt;height:24.9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">
                <v:textbox>
                  <w:txbxContent>
                    <w:p w:rsidR="0090719F" w:rsidRPr="00AD7A14" w:rsidRDefault="0090719F" w:rsidP="008968E1">
                      <w:pPr>
                        <w:jc w:val="center"/>
                        <w:rPr>
                          <w:sz w:val="16"/>
                        </w:rPr>
                      </w:pPr>
                      <w:r w:rsidRPr="00AD7A14">
                        <w:rPr>
                          <w:rFonts w:hint="eastAsia"/>
                          <w:sz w:val="16"/>
                        </w:rPr>
                        <w:t>生物膜片干式中和</w:t>
                      </w:r>
                    </w:p>
                  </w:txbxContent>
                </v:textbox>
                <w10:wrap anchorx="margin"/>
              </v:shape>
            </w:pict>
          </mc:Fallback>
        </mc:AlternateContent>
      </w:r>
      <w:r w:rsidRPr="00AD7A14">
        <w:rPr>
          <w:rFonts w:ascii="宋体" w:hAnsi="宋体" w:hint="eastAsia"/>
          <w:b/>
          <w:noProof/>
          <w:szCs w:val="28"/>
        </w:rPr>
        <mc:AlternateContent>
          <mc:Choice Requires="wps">
            <w:drawing>
              <wp:anchor distT="0" distB="0" distL="114300" distR="114300" simplePos="0" relativeHeight="251687936" behindDoc="0" locked="0" layoutInCell="1" allowOverlap="1" wp14:anchorId="161E66D8" wp14:editId="275C3813">
                <wp:simplePos x="0" y="0"/>
                <wp:positionH relativeFrom="column">
                  <wp:posOffset>1908810</wp:posOffset>
                </wp:positionH>
                <wp:positionV relativeFrom="paragraph">
                  <wp:posOffset>263525</wp:posOffset>
                </wp:positionV>
                <wp:extent cx="742950" cy="0"/>
                <wp:effectExtent l="0" t="57150" r="57150" b="762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prstDash val="dash"/>
                          <a:round/>
                          <a:tailEnd type="triangle" w="sm" len="med"/>
                        </a:ln>
                      </wps:spPr>
                      <wps:bodyPr/>
                    </wps:wsp>
                  </a:graphicData>
                </a:graphic>
                <wp14:sizeRelH relativeFrom="margin">
                  <wp14:pctWidth>0</wp14:pctWidth>
                </wp14:sizeRelH>
              </wp:anchor>
            </w:drawing>
          </mc:Choice>
          <mc:Fallback>
            <w:pict>
              <v:line w14:anchorId="57A07195" id="直接连接符 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pt,20.75pt" to="208.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59264" behindDoc="0" locked="0" layoutInCell="1" allowOverlap="1" wp14:anchorId="17DFEEF2" wp14:editId="04DE7CAE">
                <wp:simplePos x="0" y="0"/>
                <wp:positionH relativeFrom="column">
                  <wp:posOffset>3409950</wp:posOffset>
                </wp:positionH>
                <wp:positionV relativeFrom="paragraph">
                  <wp:posOffset>262255</wp:posOffset>
                </wp:positionV>
                <wp:extent cx="990600" cy="297180"/>
                <wp:effectExtent l="0" t="0" r="19050" b="2667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ascii="宋体" w:hAnsi="宋体" w:hint="eastAsia"/>
                                <w:sz w:val="16"/>
                              </w:rPr>
                              <w:t>循环泵喷淋</w:t>
                            </w:r>
                          </w:p>
                        </w:txbxContent>
                      </wps:txbx>
                      <wps:bodyPr rot="0" vert="horz" wrap="square" lIns="91440" tIns="45720" rIns="91440" bIns="45720" anchor="t" anchorCtr="0" upright="1">
                        <a:noAutofit/>
                      </wps:bodyPr>
                    </wps:wsp>
                  </a:graphicData>
                </a:graphic>
              </wp:anchor>
            </w:drawing>
          </mc:Choice>
          <mc:Fallback>
            <w:pict>
              <v:shape w14:anchorId="17DFEEF2" id="文本框 36" o:spid="_x0000_s1037" type="#_x0000_t202" style="position:absolute;left:0;text-align:left;margin-left:268.5pt;margin-top:20.65pt;width:78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">
                <v:textbox>
                  <w:txbxContent>
                    <w:p w:rsidR="0090719F" w:rsidRDefault="0090719F" w:rsidP="008968E1">
                      <w:pPr>
                        <w:jc w:val="center"/>
                        <w:rPr>
                          <w:sz w:val="16"/>
                        </w:rPr>
                      </w:pPr>
                      <w:r>
                        <w:rPr>
                          <w:rFonts w:ascii="宋体" w:hAnsi="宋体" w:hint="eastAsia"/>
                          <w:sz w:val="16"/>
                        </w:rPr>
                        <w:t>循环泵喷淋</w:t>
                      </w:r>
                    </w:p>
                  </w:txbxContent>
                </v:textbox>
              </v:shape>
            </w:pict>
          </mc:Fallback>
        </mc:AlternateContent>
      </w:r>
    </w:p>
    <w:p w:rsidR="008968E1" w:rsidRDefault="008968E1" w:rsidP="008968E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5408" behindDoc="0" locked="0" layoutInCell="1" allowOverlap="1" wp14:anchorId="6661CC9E" wp14:editId="50F3A616">
                <wp:simplePos x="0" y="0"/>
                <wp:positionH relativeFrom="column">
                  <wp:posOffset>3380105</wp:posOffset>
                </wp:positionH>
                <wp:positionV relativeFrom="paragraph">
                  <wp:posOffset>218440</wp:posOffset>
                </wp:positionV>
                <wp:extent cx="1170940" cy="297180"/>
                <wp:effectExtent l="0" t="0" r="0" b="762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90719F" w:rsidRDefault="0090719F" w:rsidP="008968E1">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w14:anchorId="6661CC9E" id="文本框 34" o:spid="_x0000_s1038" type="#_x0000_t202" style="position:absolute;left:0;text-align:left;margin-left:266.15pt;margin-top:17.2pt;width:92.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" filled="f" stroked="f">
                <v:textbox>
                  <w:txbxContent>
                    <w:p w:rsidR="0090719F" w:rsidRDefault="0090719F" w:rsidP="008968E1">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70528" behindDoc="0" locked="0" layoutInCell="1" allowOverlap="1" wp14:anchorId="2E3767EB" wp14:editId="1E9A789E">
                <wp:simplePos x="0" y="0"/>
                <wp:positionH relativeFrom="column">
                  <wp:posOffset>3362960</wp:posOffset>
                </wp:positionH>
                <wp:positionV relativeFrom="paragraph">
                  <wp:posOffset>356235</wp:posOffset>
                </wp:positionV>
                <wp:extent cx="267335" cy="635"/>
                <wp:effectExtent l="19685" t="41910" r="8255" b="431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2D836BBC" id="直接连接符 3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64.8pt,28.05pt" to="285.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0288" behindDoc="0" locked="0" layoutInCell="1" allowOverlap="1" wp14:anchorId="2711FB80" wp14:editId="77EA1684">
                <wp:simplePos x="0" y="0"/>
                <wp:positionH relativeFrom="column">
                  <wp:posOffset>2258060</wp:posOffset>
                </wp:positionH>
                <wp:positionV relativeFrom="paragraph">
                  <wp:posOffset>208915</wp:posOffset>
                </wp:positionV>
                <wp:extent cx="1028700" cy="297180"/>
                <wp:effectExtent l="10160" t="8890" r="8890"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90719F" w:rsidRDefault="0090719F" w:rsidP="008968E1">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w14:anchorId="2711FB80" id="文本框 32" o:spid="_x0000_s1039" type="#_x0000_t202" style="position:absolute;left:0;text-align:left;margin-left:177.8pt;margin-top:16.45pt;width:81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">
                <v:textbox>
                  <w:txbxContent>
                    <w:p w:rsidR="0090719F" w:rsidRDefault="0090719F" w:rsidP="008968E1">
                      <w:pPr>
                        <w:jc w:val="center"/>
                        <w:rPr>
                          <w:sz w:val="16"/>
                        </w:rPr>
                      </w:pPr>
                      <w:r>
                        <w:rPr>
                          <w:rFonts w:ascii="宋体" w:hAnsi="宋体" w:hint="eastAsia"/>
                          <w:sz w:val="16"/>
                        </w:rPr>
                        <w:t>排气风机</w:t>
                      </w:r>
                    </w:p>
                  </w:txbxContent>
                </v:textbox>
              </v:shape>
            </w:pict>
          </mc:Fallback>
        </mc:AlternateContent>
      </w:r>
    </w:p>
    <w:p w:rsidR="008968E1" w:rsidRDefault="008968E1" w:rsidP="008968E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2336" behindDoc="0" locked="0" layoutInCell="1" allowOverlap="1" wp14:anchorId="6A6ECEEB" wp14:editId="38050F13">
                <wp:simplePos x="0" y="0"/>
                <wp:positionH relativeFrom="column">
                  <wp:posOffset>2266950</wp:posOffset>
                </wp:positionH>
                <wp:positionV relativeFrom="paragraph">
                  <wp:posOffset>490220</wp:posOffset>
                </wp:positionV>
                <wp:extent cx="1009650" cy="297180"/>
                <wp:effectExtent l="9525" t="13970" r="9525" b="1270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90719F" w:rsidRDefault="0090719F" w:rsidP="008968E1">
                            <w:pPr>
                              <w:ind w:firstLineChars="150" w:firstLine="240"/>
                              <w:rPr>
                                <w:sz w:val="16"/>
                              </w:rPr>
                            </w:pPr>
                            <w:r>
                              <w:rPr>
                                <w:rFonts w:hint="eastAsia"/>
                                <w:sz w:val="16"/>
                              </w:rPr>
                              <w:t>排气烟囱排放</w:t>
                            </w:r>
                          </w:p>
                        </w:txbxContent>
                      </wps:txbx>
                      <wps:bodyPr rot="0" vert="horz" wrap="square" lIns="91440" tIns="45720" rIns="91440" bIns="45720" anchor="t" anchorCtr="0" upright="1">
                        <a:noAutofit/>
                      </wps:bodyPr>
                    </wps:wsp>
                  </a:graphicData>
                </a:graphic>
              </wp:anchor>
            </w:drawing>
          </mc:Choice>
          <mc:Fallback>
            <w:pict>
              <v:shape w14:anchorId="6A6ECEEB" id="文本框 31" o:spid="_x0000_s1040" type="#_x0000_t202" style="position:absolute;left:0;text-align:left;margin-left:178.5pt;margin-top:38.6pt;width:79.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">
                <v:textbox>
                  <w:txbxContent>
                    <w:p w:rsidR="0090719F" w:rsidRDefault="0090719F" w:rsidP="008968E1">
                      <w:pPr>
                        <w:ind w:firstLineChars="150" w:firstLine="240"/>
                        <w:rPr>
                          <w:sz w:val="16"/>
                        </w:rPr>
                      </w:pPr>
                      <w:r>
                        <w:rPr>
                          <w:rFonts w:hint="eastAsia"/>
                          <w:sz w:val="16"/>
                        </w:rPr>
                        <w:t>排气烟囱排放</w:t>
                      </w:r>
                    </w:p>
                  </w:txbxContent>
                </v:textbox>
              </v:shape>
            </w:pict>
          </mc:Fallback>
        </mc:AlternateContent>
      </w:r>
      <w:r>
        <w:rPr>
          <w:rFonts w:hint="eastAsia"/>
          <w:noProof/>
          <w:sz w:val="15"/>
        </w:rPr>
        <mc:AlternateContent>
          <mc:Choice Requires="wps">
            <w:drawing>
              <wp:anchor distT="0" distB="0" distL="114300" distR="114300" simplePos="0" relativeHeight="251663360" behindDoc="0" locked="0" layoutInCell="1" allowOverlap="1" wp14:anchorId="35200F7D" wp14:editId="29FF021B">
                <wp:simplePos x="0" y="0"/>
                <wp:positionH relativeFrom="column">
                  <wp:posOffset>2762250</wp:posOffset>
                </wp:positionH>
                <wp:positionV relativeFrom="paragraph">
                  <wp:posOffset>37465</wp:posOffset>
                </wp:positionV>
                <wp:extent cx="635" cy="367030"/>
                <wp:effectExtent l="47625" t="8890" r="46990"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w:pict>
              <v:line w14:anchorId="166AA59E" id="直接连接符 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7.5pt,2.95pt" to="217.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">
                <v:stroke endarrow="block" endarrowwidth="narrow"/>
              </v:line>
            </w:pict>
          </mc:Fallback>
        </mc:AlternateContent>
      </w:r>
    </w:p>
    <w:p w:rsidR="008968E1" w:rsidRDefault="008968E1" w:rsidP="008968E1">
      <w:pPr>
        <w:spacing w:line="360" w:lineRule="auto"/>
        <w:rPr>
          <w:rFonts w:ascii="宋体" w:eastAsia="宋体" w:hAnsi="宋体"/>
          <w:color w:val="000000"/>
          <w:sz w:val="24"/>
          <w:highlight w:val="yellow"/>
        </w:rPr>
      </w:pPr>
    </w:p>
    <w:p w:rsidR="007F288A" w:rsidRDefault="007F288A">
      <w:pPr>
        <w:spacing w:line="360" w:lineRule="auto"/>
        <w:rPr>
          <w:rFonts w:ascii="宋体" w:eastAsia="宋体" w:hAnsi="宋体"/>
          <w:color w:val="000000"/>
          <w:sz w:val="24"/>
          <w:highlight w:val="yellow"/>
        </w:rPr>
      </w:pPr>
    </w:p>
    <w:p w:rsidR="00E80E56" w:rsidRPr="00B41407" w:rsidRDefault="00E80E56" w:rsidP="00E80E56">
      <w:pPr>
        <w:spacing w:line="360" w:lineRule="auto"/>
        <w:rPr>
          <w:rFonts w:ascii="宋体" w:eastAsia="宋体" w:hAnsi="宋体"/>
          <w:color w:val="000000"/>
          <w:sz w:val="24"/>
        </w:rPr>
      </w:pPr>
      <w:r w:rsidRPr="00B41407">
        <w:rPr>
          <w:rFonts w:ascii="宋体" w:eastAsia="宋体" w:hAnsi="宋体"/>
          <w:color w:val="000000"/>
          <w:sz w:val="24"/>
        </w:rPr>
        <w:t>5</w:t>
      </w:r>
      <w:r w:rsidRPr="00B41407">
        <w:rPr>
          <w:rFonts w:ascii="宋体" w:eastAsia="宋体" w:hAnsi="宋体" w:hint="eastAsia"/>
          <w:color w:val="000000"/>
          <w:sz w:val="24"/>
        </w:rPr>
        <w:t>.3收集工艺，仔细考察研究现场机台特性，针对压出车间废气收集，设计比较实用的收集结构，对压出流程中产生的废气进行密闭收集，达到减少无用抽风，降低总排放量；并提供</w:t>
      </w:r>
      <w:r>
        <w:rPr>
          <w:rFonts w:ascii="宋体" w:eastAsia="宋体" w:hAnsi="宋体" w:hint="eastAsia"/>
          <w:color w:val="000000"/>
          <w:sz w:val="24"/>
        </w:rPr>
        <w:t>相关设计</w:t>
      </w:r>
      <w:r w:rsidRPr="00B41407">
        <w:rPr>
          <w:rFonts w:ascii="宋体" w:eastAsia="宋体" w:hAnsi="宋体" w:hint="eastAsia"/>
          <w:color w:val="000000"/>
          <w:sz w:val="24"/>
        </w:rPr>
        <w:t>图供我司确认。</w:t>
      </w:r>
    </w:p>
    <w:p w:rsidR="00E80E56" w:rsidRDefault="00E80E56" w:rsidP="00E80E56">
      <w:pPr>
        <w:spacing w:line="360" w:lineRule="auto"/>
        <w:rPr>
          <w:rFonts w:ascii="宋体" w:eastAsia="宋体" w:hAnsi="宋体"/>
          <w:color w:val="000000"/>
          <w:sz w:val="24"/>
        </w:rPr>
      </w:pPr>
      <w:r w:rsidRPr="00B41407">
        <w:rPr>
          <w:rFonts w:ascii="宋体" w:eastAsia="宋体" w:hAnsi="宋体"/>
          <w:color w:val="000000"/>
          <w:sz w:val="24"/>
        </w:rPr>
        <w:t>5</w:t>
      </w:r>
      <w:r w:rsidRPr="00B41407">
        <w:rPr>
          <w:rFonts w:ascii="宋体" w:eastAsia="宋体" w:hAnsi="宋体" w:hint="eastAsia"/>
          <w:color w:val="000000"/>
          <w:sz w:val="24"/>
        </w:rPr>
        <w:t>.4 控制方面要求废气治理系统与生产机台连锁，根据生产机台的开、关机状态控制废气设备，并自动调节主风机频率。</w:t>
      </w:r>
    </w:p>
    <w:p w:rsidR="007A61D2" w:rsidRDefault="00E80E56">
      <w:pPr>
        <w:spacing w:beforeLines="50" w:before="156" w:afterLines="50" w:after="156" w:line="360" w:lineRule="auto"/>
        <w:ind w:rightChars="100" w:right="210"/>
        <w:rPr>
          <w:rFonts w:ascii="宋体" w:hAnsi="宋体"/>
          <w:b/>
          <w:sz w:val="32"/>
          <w:szCs w:val="28"/>
        </w:rPr>
      </w:pPr>
      <w:r>
        <w:rPr>
          <w:rFonts w:ascii="宋体" w:hAnsi="宋体" w:hint="eastAsia"/>
          <w:b/>
          <w:sz w:val="32"/>
          <w:szCs w:val="28"/>
        </w:rPr>
        <w:t>六、</w:t>
      </w:r>
      <w:r w:rsidR="001A6D68">
        <w:rPr>
          <w:rFonts w:ascii="宋体" w:hAnsi="宋体" w:hint="eastAsia"/>
          <w:b/>
          <w:sz w:val="32"/>
          <w:szCs w:val="28"/>
        </w:rPr>
        <w:t>工艺流程分段概述</w:t>
      </w:r>
    </w:p>
    <w:p w:rsidR="007A61D2" w:rsidRDefault="00BF4896">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.1烟气收集管路</w:t>
      </w:r>
    </w:p>
    <w:p w:rsidR="00E80E56" w:rsidRDefault="00E80E56" w:rsidP="00E80E56">
      <w:pPr>
        <w:spacing w:line="360" w:lineRule="auto"/>
        <w:ind w:firstLineChars="100" w:firstLine="240"/>
        <w:rPr>
          <w:rFonts w:ascii="宋体" w:eastAsia="宋体" w:hAnsi="宋体"/>
          <w:sz w:val="24"/>
          <w:szCs w:val="28"/>
        </w:rPr>
      </w:pPr>
      <w:r>
        <w:rPr>
          <w:rFonts w:ascii="宋体" w:eastAsia="宋体" w:hAnsi="宋体" w:hint="eastAsia"/>
          <w:sz w:val="24"/>
          <w:szCs w:val="28"/>
        </w:rPr>
        <w:t>6.1.1功能：收集及输送排放废气。</w:t>
      </w:r>
    </w:p>
    <w:p w:rsidR="00E80E56" w:rsidRDefault="00E80E56" w:rsidP="00E80E56">
      <w:pPr>
        <w:spacing w:line="360" w:lineRule="auto"/>
        <w:ind w:firstLineChars="100" w:firstLine="240"/>
        <w:rPr>
          <w:rFonts w:ascii="宋体" w:eastAsia="宋体" w:hAnsi="宋体"/>
          <w:sz w:val="24"/>
          <w:szCs w:val="28"/>
        </w:rPr>
      </w:pPr>
      <w:r>
        <w:rPr>
          <w:rFonts w:ascii="宋体" w:eastAsia="宋体" w:hAnsi="宋体"/>
          <w:sz w:val="24"/>
          <w:szCs w:val="28"/>
        </w:rPr>
        <w:lastRenderedPageBreak/>
        <w:t>6.1.2</w:t>
      </w:r>
      <w:r>
        <w:rPr>
          <w:rFonts w:ascii="宋体" w:eastAsia="宋体" w:hAnsi="宋体" w:hint="eastAsia"/>
          <w:sz w:val="24"/>
          <w:szCs w:val="28"/>
        </w:rPr>
        <w:t>防火喷淋：在三级过滤前的主管道上安装火星火花探测探头2套，垂直安装，用于检测管道中火花及火星，同时在</w:t>
      </w:r>
      <w:r>
        <w:rPr>
          <w:rFonts w:ascii="宋体" w:eastAsia="宋体" w:hAnsi="宋体" w:hint="eastAsia"/>
          <w:sz w:val="24"/>
        </w:rPr>
        <w:t>主管路每间隔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w:t>
      </w:r>
      <w:r w:rsidRPr="00295C13">
        <w:rPr>
          <w:rFonts w:ascii="宋体" w:eastAsia="宋体" w:hAnsi="宋体" w:hint="eastAsia"/>
          <w:sz w:val="24"/>
        </w:rPr>
        <w:t>喷淋覆盖面积大于2倍管路截面积，每组喷头处增加人孔门，喷头使用不锈钢螺旋喷嘴，与烟气逆向安置，增加自动排水装置，满足系统安全运行，此部分主管路与动力水主管路或消防水主管路现场连接</w:t>
      </w:r>
      <w:r>
        <w:rPr>
          <w:rFonts w:ascii="宋体" w:eastAsia="宋体" w:hAnsi="宋体" w:hint="eastAsia"/>
          <w:sz w:val="24"/>
        </w:rPr>
        <w:t>。</w:t>
      </w:r>
    </w:p>
    <w:p w:rsidR="0090719F" w:rsidRDefault="00BF4896" w:rsidP="00425776">
      <w:pPr>
        <w:spacing w:line="360" w:lineRule="auto"/>
        <w:ind w:firstLineChars="100" w:firstLine="240"/>
        <w:rPr>
          <w:rFonts w:ascii="宋体" w:eastAsia="宋体" w:hAnsi="宋体"/>
          <w:sz w:val="24"/>
          <w:szCs w:val="28"/>
        </w:rPr>
      </w:pPr>
      <w:r w:rsidRPr="004F51B0">
        <w:rPr>
          <w:rFonts w:ascii="宋体" w:eastAsia="宋体" w:hAnsi="宋体" w:hint="eastAsia"/>
          <w:sz w:val="24"/>
          <w:szCs w:val="28"/>
        </w:rPr>
        <w:t>收集范围：</w:t>
      </w:r>
      <w:r w:rsidR="0090719F" w:rsidRPr="004F51B0">
        <w:rPr>
          <w:rFonts w:ascii="宋体" w:eastAsia="宋体" w:hAnsi="宋体" w:hint="eastAsia"/>
          <w:sz w:val="24"/>
          <w:szCs w:val="28"/>
        </w:rPr>
        <w:t>机头处设计4500*4500气罩1个，罩口断面风速设计0.5m/s；</w:t>
      </w:r>
      <w:r w:rsidR="0090719F" w:rsidRPr="0090719F">
        <w:rPr>
          <w:rFonts w:ascii="宋体" w:eastAsia="宋体" w:hAnsi="宋体" w:hint="eastAsia"/>
          <w:sz w:val="24"/>
          <w:szCs w:val="28"/>
        </w:rPr>
        <w:t>主机后帘布滚轮设计4000*4000斜吸气罩，罩口断面风速设计0.2m/s，</w:t>
      </w:r>
      <w:r w:rsidR="0090719F" w:rsidRPr="004F51B0">
        <w:rPr>
          <w:rFonts w:ascii="宋体" w:eastAsia="宋体" w:hAnsi="宋体" w:hint="eastAsia"/>
          <w:sz w:val="24"/>
          <w:szCs w:val="28"/>
        </w:rPr>
        <w:t>开炼机上方设计1个吸气罩</w:t>
      </w:r>
      <w:r w:rsidR="0090719F" w:rsidRPr="004F51B0">
        <w:rPr>
          <w:rFonts w:ascii="宋体" w:eastAsia="宋体" w:hAnsi="宋体"/>
          <w:sz w:val="24"/>
          <w:szCs w:val="28"/>
        </w:rPr>
        <w:t>31</w:t>
      </w:r>
      <w:r w:rsidR="0090719F" w:rsidRPr="004F51B0">
        <w:rPr>
          <w:rFonts w:ascii="宋体" w:eastAsia="宋体" w:hAnsi="宋体" w:hint="eastAsia"/>
          <w:sz w:val="24"/>
          <w:szCs w:val="28"/>
        </w:rPr>
        <w:t>00*2500，风速设计0.5m/s；挤出机输送带2条，每条输送带设计600*3500吸气罩2个共4个，风速设计0.5m/s；开炼机与主机之间输送带</w:t>
      </w:r>
      <w:r w:rsidR="0090719F" w:rsidRPr="004F51B0">
        <w:rPr>
          <w:rFonts w:ascii="宋体" w:eastAsia="宋体" w:hAnsi="宋体"/>
          <w:sz w:val="24"/>
          <w:szCs w:val="28"/>
        </w:rPr>
        <w:t>2</w:t>
      </w:r>
      <w:r w:rsidR="0090719F" w:rsidRPr="004F51B0">
        <w:rPr>
          <w:rFonts w:ascii="宋体" w:eastAsia="宋体" w:hAnsi="宋体" w:hint="eastAsia"/>
          <w:sz w:val="24"/>
          <w:szCs w:val="28"/>
        </w:rPr>
        <w:t>条，设计600*3500吸气罩</w:t>
      </w:r>
      <w:r w:rsidR="0090719F" w:rsidRPr="004F51B0">
        <w:rPr>
          <w:rFonts w:ascii="宋体" w:eastAsia="宋体" w:hAnsi="宋体"/>
          <w:sz w:val="24"/>
          <w:szCs w:val="28"/>
        </w:rPr>
        <w:t>3</w:t>
      </w:r>
      <w:r w:rsidR="0090719F" w:rsidRPr="004F51B0">
        <w:rPr>
          <w:rFonts w:ascii="宋体" w:eastAsia="宋体" w:hAnsi="宋体" w:hint="eastAsia"/>
          <w:sz w:val="24"/>
          <w:szCs w:val="28"/>
        </w:rPr>
        <w:t>个；则总风量为36450+</w:t>
      </w:r>
      <w:r w:rsidR="0090719F" w:rsidRPr="0090719F">
        <w:rPr>
          <w:rFonts w:ascii="宋体" w:eastAsia="宋体" w:hAnsi="宋体" w:hint="eastAsia"/>
          <w:sz w:val="24"/>
          <w:szCs w:val="28"/>
        </w:rPr>
        <w:t>11520+1</w:t>
      </w:r>
      <w:r w:rsidR="0090719F" w:rsidRPr="0090719F">
        <w:rPr>
          <w:rFonts w:ascii="宋体" w:eastAsia="宋体" w:hAnsi="宋体"/>
          <w:sz w:val="24"/>
          <w:szCs w:val="28"/>
        </w:rPr>
        <w:t>39</w:t>
      </w:r>
      <w:r w:rsidR="0090719F" w:rsidRPr="0090719F">
        <w:rPr>
          <w:rFonts w:ascii="宋体" w:eastAsia="宋体" w:hAnsi="宋体" w:hint="eastAsia"/>
          <w:sz w:val="24"/>
          <w:szCs w:val="28"/>
        </w:rPr>
        <w:t>50+3780*</w:t>
      </w:r>
      <w:r w:rsidR="0090719F" w:rsidRPr="0090719F">
        <w:rPr>
          <w:rFonts w:ascii="宋体" w:eastAsia="宋体" w:hAnsi="宋体"/>
          <w:sz w:val="24"/>
          <w:szCs w:val="28"/>
        </w:rPr>
        <w:t>7</w:t>
      </w:r>
      <w:r w:rsidR="0090719F" w:rsidRPr="0090719F">
        <w:rPr>
          <w:rFonts w:ascii="宋体" w:eastAsia="宋体" w:hAnsi="宋体" w:hint="eastAsia"/>
          <w:sz w:val="24"/>
          <w:szCs w:val="28"/>
        </w:rPr>
        <w:t>=88380m³/h，考虑风机效率，实际取总风量为9000</w:t>
      </w:r>
      <w:r w:rsidR="0090719F" w:rsidRPr="0090719F">
        <w:rPr>
          <w:rFonts w:ascii="宋体" w:eastAsia="宋体" w:hAnsi="宋体"/>
          <w:sz w:val="24"/>
          <w:szCs w:val="28"/>
        </w:rPr>
        <w:t>0</w:t>
      </w:r>
      <w:r w:rsidR="0090719F" w:rsidRPr="0090719F">
        <w:rPr>
          <w:rFonts w:ascii="宋体" w:eastAsia="宋体" w:hAnsi="宋体" w:hint="eastAsia"/>
          <w:sz w:val="24"/>
          <w:szCs w:val="28"/>
        </w:rPr>
        <w:t xml:space="preserve"> m³/h。</w:t>
      </w:r>
      <w:r w:rsidRPr="0090719F">
        <w:rPr>
          <w:rFonts w:ascii="宋体" w:eastAsia="宋体" w:hAnsi="宋体" w:hint="eastAsia"/>
          <w:sz w:val="24"/>
          <w:szCs w:val="28"/>
        </w:rPr>
        <w:t>。</w:t>
      </w:r>
      <w:r w:rsidR="00425776">
        <w:rPr>
          <w:rFonts w:ascii="宋体" w:eastAsia="宋体" w:hAnsi="宋体" w:hint="eastAsia"/>
          <w:sz w:val="24"/>
          <w:szCs w:val="28"/>
        </w:rPr>
        <w:t xml:space="preserve">  </w:t>
      </w:r>
      <w:r w:rsidR="00425776">
        <w:rPr>
          <w:rFonts w:ascii="宋体" w:eastAsia="宋体" w:hAnsi="宋体"/>
          <w:sz w:val="24"/>
          <w:szCs w:val="28"/>
        </w:rPr>
        <w:t xml:space="preserve">      </w:t>
      </w:r>
      <w:r w:rsidR="006F640A">
        <w:rPr>
          <w:rFonts w:ascii="宋体" w:eastAsia="宋体" w:hAnsi="宋体"/>
          <w:sz w:val="24"/>
          <w:szCs w:val="28"/>
        </w:rPr>
        <w:t xml:space="preserve"> </w:t>
      </w:r>
    </w:p>
    <w:p w:rsidR="00425776" w:rsidRDefault="00425776" w:rsidP="00425776">
      <w:pPr>
        <w:spacing w:line="360" w:lineRule="auto"/>
        <w:ind w:firstLineChars="100" w:firstLine="240"/>
        <w:rPr>
          <w:rFonts w:ascii="宋体" w:eastAsia="宋体" w:hAnsi="宋体"/>
          <w:sz w:val="24"/>
          <w:szCs w:val="28"/>
        </w:rPr>
      </w:pPr>
      <w:r w:rsidRPr="004F51B0">
        <w:rPr>
          <w:rFonts w:ascii="宋体" w:eastAsia="宋体" w:hAnsi="宋体" w:hint="eastAsia"/>
          <w:sz w:val="24"/>
          <w:szCs w:val="28"/>
        </w:rPr>
        <w:t>以上风罩实际尺寸</w:t>
      </w:r>
      <w:r>
        <w:rPr>
          <w:rFonts w:ascii="宋体" w:eastAsia="宋体" w:hAnsi="宋体" w:hint="eastAsia"/>
          <w:sz w:val="24"/>
          <w:szCs w:val="28"/>
        </w:rPr>
        <w:t>先暂定，</w:t>
      </w:r>
      <w:r w:rsidR="00317385">
        <w:rPr>
          <w:rFonts w:ascii="宋体" w:eastAsia="宋体" w:hAnsi="宋体" w:hint="eastAsia"/>
          <w:sz w:val="24"/>
          <w:szCs w:val="28"/>
        </w:rPr>
        <w:t>到时</w:t>
      </w:r>
      <w:r w:rsidRPr="004F51B0">
        <w:rPr>
          <w:rFonts w:ascii="宋体" w:eastAsia="宋体" w:hAnsi="宋体" w:hint="eastAsia"/>
          <w:sz w:val="24"/>
          <w:szCs w:val="28"/>
        </w:rPr>
        <w:t>根据现场实际情况</w:t>
      </w:r>
      <w:r>
        <w:rPr>
          <w:rFonts w:ascii="宋体" w:eastAsia="宋体" w:hAnsi="宋体" w:hint="eastAsia"/>
          <w:sz w:val="24"/>
          <w:szCs w:val="28"/>
        </w:rPr>
        <w:t>有所调整</w:t>
      </w:r>
      <w:r w:rsidRPr="004F51B0">
        <w:rPr>
          <w:rFonts w:ascii="宋体" w:eastAsia="宋体" w:hAnsi="宋体" w:hint="eastAsia"/>
          <w:sz w:val="24"/>
          <w:szCs w:val="28"/>
        </w:rPr>
        <w:t>，</w:t>
      </w:r>
      <w:r>
        <w:rPr>
          <w:rFonts w:ascii="宋体" w:eastAsia="宋体" w:hAnsi="宋体" w:hint="eastAsia"/>
          <w:sz w:val="24"/>
          <w:szCs w:val="28"/>
        </w:rPr>
        <w:t>招标完成后由甲乙双方重新进行确认并由乙方设计详细图纸并经甲方签字后确认生效</w:t>
      </w:r>
      <w:r w:rsidRPr="004F51B0">
        <w:rPr>
          <w:rFonts w:ascii="宋体" w:eastAsia="宋体" w:hAnsi="宋体" w:hint="eastAsia"/>
          <w:sz w:val="24"/>
          <w:szCs w:val="28"/>
        </w:rPr>
        <w:t>。</w:t>
      </w:r>
    </w:p>
    <w:p w:rsidR="007A61D2" w:rsidRDefault="00BF4896" w:rsidP="00425776">
      <w:pPr>
        <w:spacing w:line="360" w:lineRule="auto"/>
        <w:ind w:firstLineChars="100" w:firstLine="240"/>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.1.</w:t>
      </w:r>
      <w:r w:rsidR="00425776">
        <w:rPr>
          <w:rFonts w:ascii="宋体" w:eastAsia="宋体" w:hAnsi="宋体"/>
          <w:sz w:val="24"/>
          <w:szCs w:val="28"/>
        </w:rPr>
        <w:t>3</w:t>
      </w:r>
      <w:r w:rsidR="001A6D68">
        <w:rPr>
          <w:rFonts w:ascii="宋体" w:eastAsia="宋体" w:hAnsi="宋体" w:hint="eastAsia"/>
          <w:sz w:val="24"/>
          <w:szCs w:val="28"/>
        </w:rPr>
        <w:t>结构要求：</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从收集管路末端到终端排放口按照渐变的方式“由小到大”保证抽风均匀；</w:t>
      </w:r>
      <w:r w:rsidR="00B42834" w:rsidRPr="004F51B0">
        <w:rPr>
          <w:rFonts w:ascii="宋体" w:eastAsia="宋体" w:hAnsi="宋体" w:hint="eastAsia"/>
          <w:sz w:val="24"/>
          <w:szCs w:val="28"/>
        </w:rPr>
        <w:t>总</w:t>
      </w:r>
      <w:r w:rsidRPr="004F51B0">
        <w:rPr>
          <w:rFonts w:ascii="宋体" w:eastAsia="宋体" w:hAnsi="宋体" w:hint="eastAsia"/>
          <w:sz w:val="24"/>
          <w:szCs w:val="28"/>
        </w:rPr>
        <w:t>管路中安装机械熔断式防火阀，并设置至少不少于两组温度检测装置。</w:t>
      </w:r>
    </w:p>
    <w:p w:rsidR="00BF4896" w:rsidRPr="00BF4896" w:rsidRDefault="00BF4896" w:rsidP="00BF4896">
      <w:pPr>
        <w:spacing w:line="360" w:lineRule="auto"/>
        <w:ind w:firstLineChars="100" w:firstLine="240"/>
        <w:rPr>
          <w:rFonts w:ascii="宋体" w:eastAsia="宋体" w:hAnsi="宋体"/>
          <w:sz w:val="24"/>
          <w:szCs w:val="28"/>
        </w:rPr>
      </w:pPr>
      <w:r w:rsidRPr="003E53A0">
        <w:rPr>
          <w:rFonts w:ascii="宋体" w:eastAsia="宋体" w:hAnsi="宋体" w:hint="eastAsia"/>
          <w:sz w:val="24"/>
          <w:szCs w:val="28"/>
        </w:rPr>
        <w:t>废气收集：</w:t>
      </w:r>
      <w:r>
        <w:rPr>
          <w:rFonts w:ascii="宋体" w:eastAsia="宋体" w:hAnsi="宋体" w:hint="eastAsia"/>
          <w:sz w:val="24"/>
          <w:szCs w:val="28"/>
        </w:rPr>
        <w:t>集气罩侧面</w:t>
      </w:r>
      <w:r w:rsidRPr="003E53A0">
        <w:rPr>
          <w:rFonts w:ascii="宋体" w:eastAsia="宋体" w:hAnsi="宋体" w:hint="eastAsia"/>
          <w:sz w:val="24"/>
          <w:szCs w:val="28"/>
        </w:rPr>
        <w:t>采用自吸式</w:t>
      </w:r>
      <w:r>
        <w:rPr>
          <w:rFonts w:ascii="宋体" w:eastAsia="宋体" w:hAnsi="宋体" w:hint="eastAsia"/>
          <w:sz w:val="24"/>
          <w:szCs w:val="28"/>
        </w:rPr>
        <w:t>PVC</w:t>
      </w:r>
      <w:r w:rsidRPr="003E53A0">
        <w:rPr>
          <w:rFonts w:ascii="宋体" w:eastAsia="宋体" w:hAnsi="宋体" w:hint="eastAsia"/>
          <w:sz w:val="24"/>
          <w:szCs w:val="28"/>
        </w:rPr>
        <w:t>软帘的结构，对压出流程中产生的废气进行密闭收集，达到减少无用抽风的目的</w:t>
      </w:r>
      <w:r>
        <w:rPr>
          <w:rFonts w:ascii="宋体" w:eastAsia="宋体" w:hAnsi="宋体" w:hint="eastAsia"/>
          <w:sz w:val="24"/>
          <w:szCs w:val="28"/>
        </w:rPr>
        <w:t>。</w:t>
      </w:r>
    </w:p>
    <w:p w:rsidR="007A61D2" w:rsidRDefault="001A6D68">
      <w:pPr>
        <w:spacing w:line="360" w:lineRule="auto"/>
        <w:rPr>
          <w:rFonts w:ascii="宋体" w:eastAsia="宋体" w:hAnsi="宋体"/>
          <w:sz w:val="24"/>
          <w:szCs w:val="28"/>
        </w:rPr>
      </w:pPr>
      <w:r>
        <w:rPr>
          <w:rFonts w:ascii="宋体" w:eastAsia="宋体" w:hAnsi="宋体" w:hint="eastAsia"/>
          <w:sz w:val="24"/>
          <w:szCs w:val="28"/>
        </w:rPr>
        <w:t>技术要求：</w:t>
      </w:r>
    </w:p>
    <w:p w:rsidR="007A61D2" w:rsidRDefault="00BF4896">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.1.</w:t>
      </w:r>
      <w:r w:rsidR="00425776">
        <w:rPr>
          <w:rFonts w:ascii="宋体" w:eastAsia="宋体" w:hAnsi="宋体"/>
          <w:sz w:val="24"/>
          <w:szCs w:val="28"/>
        </w:rPr>
        <w:t>4</w:t>
      </w:r>
      <w:r w:rsidR="001A6D68">
        <w:rPr>
          <w:rFonts w:ascii="宋体" w:eastAsia="宋体" w:hAnsi="宋体" w:hint="eastAsia"/>
          <w:sz w:val="24"/>
          <w:szCs w:val="28"/>
        </w:rPr>
        <w:t>风速：风机前端管路风速不超过</w:t>
      </w:r>
      <w:r w:rsidR="001A6D68">
        <w:rPr>
          <w:rFonts w:ascii="宋体" w:eastAsia="宋体" w:hAnsi="宋体"/>
          <w:sz w:val="24"/>
          <w:szCs w:val="28"/>
        </w:rPr>
        <w:t>15m/s，风机后端管路风速不超过20m/s</w:t>
      </w:r>
    </w:p>
    <w:p w:rsidR="007A61D2" w:rsidRDefault="001A6D68">
      <w:pPr>
        <w:spacing w:line="360" w:lineRule="auto"/>
        <w:rPr>
          <w:rFonts w:ascii="宋体" w:eastAsia="宋体" w:hAnsi="宋体"/>
          <w:sz w:val="24"/>
          <w:szCs w:val="28"/>
        </w:rPr>
      </w:pPr>
      <w:r>
        <w:rPr>
          <w:rFonts w:ascii="宋体" w:eastAsia="宋体" w:hAnsi="宋体"/>
          <w:sz w:val="24"/>
          <w:szCs w:val="28"/>
        </w:rPr>
        <w:t>5.1.</w:t>
      </w:r>
      <w:r w:rsidR="00425776">
        <w:rPr>
          <w:rFonts w:ascii="宋体" w:eastAsia="宋体" w:hAnsi="宋体"/>
          <w:sz w:val="24"/>
          <w:szCs w:val="28"/>
        </w:rPr>
        <w:t>5</w:t>
      </w:r>
      <w:r>
        <w:rPr>
          <w:rFonts w:ascii="宋体" w:eastAsia="宋体" w:hAnsi="宋体" w:hint="eastAsia"/>
          <w:sz w:val="24"/>
          <w:szCs w:val="28"/>
        </w:rPr>
        <w:t>材质：</w:t>
      </w:r>
    </w:p>
    <w:p w:rsidR="007A61D2" w:rsidRDefault="001A6D68">
      <w:pPr>
        <w:spacing w:line="360" w:lineRule="auto"/>
        <w:ind w:firstLineChars="200" w:firstLine="480"/>
        <w:rPr>
          <w:rFonts w:ascii="宋体" w:eastAsia="宋体" w:hAnsi="宋体"/>
          <w:sz w:val="24"/>
          <w:szCs w:val="28"/>
        </w:rPr>
      </w:pPr>
      <w:r w:rsidRPr="00425776">
        <w:rPr>
          <w:rFonts w:ascii="宋体" w:eastAsia="宋体" w:hAnsi="宋体" w:hint="eastAsia"/>
          <w:sz w:val="24"/>
          <w:szCs w:val="28"/>
          <w:highlight w:val="yellow"/>
        </w:rPr>
        <w:t>VOC喷淋吸收塔进口法兰前烟道使用镀锌材质， VOC喷淋吸收塔之后（含烟囱）</w:t>
      </w:r>
      <w:r w:rsidR="00B42834" w:rsidRPr="00425776">
        <w:rPr>
          <w:rFonts w:ascii="宋体" w:eastAsia="宋体" w:hAnsi="宋体" w:hint="eastAsia"/>
          <w:sz w:val="24"/>
          <w:szCs w:val="28"/>
          <w:highlight w:val="yellow"/>
        </w:rPr>
        <w:t>风管</w:t>
      </w:r>
      <w:r w:rsidRPr="00425776">
        <w:rPr>
          <w:rFonts w:ascii="宋体" w:eastAsia="宋体" w:hAnsi="宋体" w:hint="eastAsia"/>
          <w:sz w:val="24"/>
          <w:szCs w:val="28"/>
          <w:highlight w:val="yellow"/>
        </w:rPr>
        <w:t>及管件使用SUS304材质。</w:t>
      </w:r>
      <w:r>
        <w:rPr>
          <w:rFonts w:ascii="宋体" w:eastAsia="宋体" w:hAnsi="宋体"/>
          <w:sz w:val="24"/>
          <w:szCs w:val="28"/>
        </w:rPr>
        <w:t xml:space="preserve"> </w:t>
      </w:r>
    </w:p>
    <w:p w:rsidR="007A61D2" w:rsidRDefault="001A6D68">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500mm的风管壁厚不得低于0.8mm，500mm≤直径≤900mm的风管壁厚不得低于1.0mm，900mm≤直径的风管壁厚不得低于1.2mm。</w:t>
      </w:r>
    </w:p>
    <w:p w:rsidR="007A61D2" w:rsidRDefault="00A444AB">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.2三级过滤系统</w:t>
      </w:r>
    </w:p>
    <w:p w:rsidR="007A61D2" w:rsidRDefault="00A444AB">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.2.1功能：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设备内部设置G4（玻纤材质，耐温抗静电）+F7+F9（合成纤维，耐温抗静电）过滤器，通过干式过滤的方式，对压出、压延废气的微量油、烟进行预过滤，去</w:t>
      </w:r>
      <w:r>
        <w:rPr>
          <w:rFonts w:ascii="宋体" w:eastAsia="宋体" w:hAnsi="宋体" w:hint="eastAsia"/>
          <w:sz w:val="24"/>
          <w:szCs w:val="28"/>
        </w:rPr>
        <w:lastRenderedPageBreak/>
        <w:t>除部分颗粒物，降低废气中的油烟含量及VOC浓度。起到预处理的效果，减轻后一级</w:t>
      </w:r>
      <w:r w:rsidR="00A444AB">
        <w:rPr>
          <w:rFonts w:ascii="宋体" w:eastAsia="宋体" w:hAnsi="宋体" w:hint="eastAsia"/>
          <w:sz w:val="24"/>
          <w:szCs w:val="28"/>
        </w:rPr>
        <w:t>U</w:t>
      </w:r>
      <w:r w:rsidR="00A444AB">
        <w:rPr>
          <w:rFonts w:ascii="宋体" w:eastAsia="宋体" w:hAnsi="宋体"/>
          <w:sz w:val="24"/>
          <w:szCs w:val="28"/>
        </w:rPr>
        <w:t>V</w:t>
      </w:r>
      <w:r w:rsidR="00A444AB">
        <w:rPr>
          <w:rFonts w:ascii="宋体" w:eastAsia="宋体" w:hAnsi="宋体" w:hint="eastAsia"/>
          <w:sz w:val="24"/>
          <w:szCs w:val="28"/>
        </w:rPr>
        <w:t>光</w:t>
      </w:r>
      <w:r>
        <w:rPr>
          <w:rFonts w:ascii="宋体" w:eastAsia="宋体" w:hAnsi="宋体" w:hint="eastAsia"/>
          <w:sz w:val="24"/>
          <w:szCs w:val="28"/>
        </w:rPr>
        <w:t>催化的负担。</w:t>
      </w:r>
    </w:p>
    <w:p w:rsidR="007A61D2" w:rsidRDefault="00A444AB">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.2.2结构要求：</w:t>
      </w:r>
    </w:p>
    <w:p w:rsidR="007A61D2" w:rsidRDefault="001A6D68">
      <w:pPr>
        <w:spacing w:line="360" w:lineRule="auto"/>
        <w:ind w:firstLineChars="200" w:firstLine="480"/>
        <w:rPr>
          <w:rFonts w:ascii="宋体" w:eastAsia="宋体" w:hAnsi="宋体"/>
          <w:sz w:val="24"/>
          <w:szCs w:val="28"/>
        </w:rPr>
      </w:pPr>
      <w:r w:rsidRPr="008F2D1A">
        <w:rPr>
          <w:rFonts w:ascii="宋体" w:eastAsia="宋体" w:hAnsi="宋体" w:hint="eastAsia"/>
          <w:sz w:val="24"/>
          <w:szCs w:val="28"/>
          <w:highlight w:val="yellow"/>
        </w:rPr>
        <w:t>废气由顶部进口</w:t>
      </w:r>
      <w:r>
        <w:rPr>
          <w:rFonts w:ascii="宋体" w:eastAsia="宋体" w:hAnsi="宋体" w:hint="eastAsia"/>
          <w:sz w:val="24"/>
          <w:szCs w:val="28"/>
        </w:rPr>
        <w:t>进入设备内部，设备内部设置三级过滤系统，经过滤完成后的废气由底部排口排出。设备配置自动泄爆装置、喷淋装置、压差检测装置、温度检测装置。更换滤网时只需人员在外部检修门</w:t>
      </w:r>
      <w:r w:rsidR="00741E37">
        <w:rPr>
          <w:rFonts w:ascii="宋体" w:eastAsia="宋体" w:hAnsi="宋体" w:hint="eastAsia"/>
          <w:sz w:val="24"/>
          <w:szCs w:val="28"/>
        </w:rPr>
        <w:t>处</w:t>
      </w:r>
      <w:r>
        <w:rPr>
          <w:rFonts w:ascii="宋体" w:eastAsia="宋体" w:hAnsi="宋体" w:hint="eastAsia"/>
          <w:sz w:val="24"/>
          <w:szCs w:val="28"/>
        </w:rPr>
        <w:t>将旧滤</w:t>
      </w:r>
      <w:r w:rsidR="00741E37">
        <w:rPr>
          <w:rFonts w:ascii="宋体" w:eastAsia="宋体" w:hAnsi="宋体" w:hint="eastAsia"/>
          <w:sz w:val="24"/>
          <w:szCs w:val="28"/>
        </w:rPr>
        <w:t>袋</w:t>
      </w:r>
      <w:r>
        <w:rPr>
          <w:rFonts w:ascii="宋体" w:eastAsia="宋体" w:hAnsi="宋体" w:hint="eastAsia"/>
          <w:sz w:val="24"/>
          <w:szCs w:val="28"/>
        </w:rPr>
        <w:t>拉出，新滤</w:t>
      </w:r>
      <w:r w:rsidR="00741E37">
        <w:rPr>
          <w:rFonts w:ascii="宋体" w:eastAsia="宋体" w:hAnsi="宋体" w:hint="eastAsia"/>
          <w:sz w:val="24"/>
          <w:szCs w:val="28"/>
        </w:rPr>
        <w:t>袋</w:t>
      </w:r>
      <w:r>
        <w:rPr>
          <w:rFonts w:ascii="宋体" w:eastAsia="宋体" w:hAnsi="宋体" w:hint="eastAsia"/>
          <w:sz w:val="24"/>
          <w:szCs w:val="28"/>
        </w:rPr>
        <w:t>推进去即可，操作简单维护方便。</w:t>
      </w:r>
    </w:p>
    <w:p w:rsidR="007A61D2" w:rsidRDefault="001A6D68">
      <w:pPr>
        <w:spacing w:line="360" w:lineRule="auto"/>
        <w:rPr>
          <w:rFonts w:ascii="宋体" w:eastAsia="宋体" w:hAnsi="宋体"/>
          <w:sz w:val="24"/>
          <w:szCs w:val="28"/>
        </w:rPr>
      </w:pPr>
      <w:r>
        <w:rPr>
          <w:rFonts w:ascii="宋体" w:eastAsia="宋体" w:hAnsi="宋体" w:hint="eastAsia"/>
          <w:sz w:val="24"/>
          <w:szCs w:val="28"/>
        </w:rPr>
        <w:t>5.2.3技术参数：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317385">
        <w:rPr>
          <w:rFonts w:ascii="宋体" w:eastAsia="宋体" w:hAnsi="宋体"/>
          <w:sz w:val="24"/>
          <w:szCs w:val="28"/>
        </w:rPr>
        <w:t>9</w:t>
      </w:r>
      <w:r w:rsidR="0037756C">
        <w:rPr>
          <w:rFonts w:ascii="宋体" w:eastAsia="宋体" w:hAnsi="宋体"/>
          <w:sz w:val="24"/>
          <w:szCs w:val="28"/>
        </w:rPr>
        <w:t>00</w:t>
      </w:r>
      <w:r w:rsidR="0037756C">
        <w:rPr>
          <w:rFonts w:ascii="宋体" w:eastAsia="宋体" w:hAnsi="宋体" w:hint="eastAsia"/>
          <w:sz w:val="24"/>
          <w:szCs w:val="28"/>
        </w:rPr>
        <w:t>00m³/h</w:t>
      </w:r>
      <w:r>
        <w:rPr>
          <w:rFonts w:ascii="宋体" w:eastAsia="宋体" w:hAnsi="宋体" w:hint="eastAsia"/>
          <w:sz w:val="24"/>
          <w:szCs w:val="28"/>
        </w:rPr>
        <w:t>；</w:t>
      </w:r>
      <w:r w:rsidR="0050750D">
        <w:rPr>
          <w:rFonts w:ascii="宋体" w:eastAsia="宋体" w:hAnsi="宋体"/>
          <w:sz w:val="24"/>
          <w:szCs w:val="28"/>
        </w:rPr>
        <w:t xml:space="preserve"> </w:t>
      </w:r>
    </w:p>
    <w:p w:rsidR="007A61D2" w:rsidRDefault="008F2D1A">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sidR="001A6D68">
        <w:rPr>
          <w:rFonts w:ascii="宋体" w:eastAsia="宋体" w:hAnsi="宋体" w:hint="eastAsia"/>
          <w:sz w:val="24"/>
          <w:szCs w:val="28"/>
        </w:rPr>
        <w:t>：≦</w:t>
      </w:r>
      <w:r w:rsidR="0037756C">
        <w:rPr>
          <w:rFonts w:ascii="宋体" w:eastAsia="宋体" w:hAnsi="宋体"/>
          <w:sz w:val="24"/>
          <w:szCs w:val="28"/>
        </w:rPr>
        <w:t>2</w:t>
      </w:r>
      <w:r w:rsidR="0037756C">
        <w:rPr>
          <w:rFonts w:ascii="宋体" w:eastAsia="宋体" w:hAnsi="宋体" w:hint="eastAsia"/>
          <w:sz w:val="24"/>
          <w:szCs w:val="28"/>
        </w:rPr>
        <w:t>.</w:t>
      </w:r>
      <w:r w:rsidR="0037756C">
        <w:rPr>
          <w:rFonts w:ascii="宋体" w:eastAsia="宋体" w:hAnsi="宋体"/>
          <w:sz w:val="24"/>
          <w:szCs w:val="28"/>
        </w:rPr>
        <w:t>5</w:t>
      </w:r>
      <w:r w:rsidR="001A6D68">
        <w:rPr>
          <w:rFonts w:ascii="宋体" w:eastAsia="宋体" w:hAnsi="宋体" w:hint="eastAsia"/>
          <w:sz w:val="24"/>
          <w:szCs w:val="28"/>
        </w:rPr>
        <w:t>m/s；</w:t>
      </w:r>
    </w:p>
    <w:p w:rsidR="008F2D1A" w:rsidRDefault="008F2D1A">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箱体尺寸：</w:t>
      </w:r>
      <w:r w:rsidR="005922DD">
        <w:rPr>
          <w:rFonts w:ascii="宋体" w:eastAsia="宋体" w:hAnsi="宋体" w:hint="eastAsia"/>
          <w:sz w:val="24"/>
          <w:szCs w:val="28"/>
        </w:rPr>
        <w:t>3</w:t>
      </w:r>
      <w:r w:rsidR="00317385">
        <w:rPr>
          <w:rFonts w:ascii="宋体" w:eastAsia="宋体" w:hAnsi="宋体"/>
          <w:sz w:val="24"/>
          <w:szCs w:val="28"/>
        </w:rPr>
        <w:t>6</w:t>
      </w:r>
      <w:r w:rsidR="005922DD">
        <w:rPr>
          <w:rFonts w:ascii="宋体" w:eastAsia="宋体" w:hAnsi="宋体"/>
          <w:sz w:val="24"/>
          <w:szCs w:val="28"/>
        </w:rPr>
        <w:t>00x3</w:t>
      </w:r>
      <w:r w:rsidR="00317385">
        <w:rPr>
          <w:rFonts w:ascii="宋体" w:eastAsia="宋体" w:hAnsi="宋体"/>
          <w:sz w:val="24"/>
          <w:szCs w:val="28"/>
        </w:rPr>
        <w:t>6</w:t>
      </w:r>
      <w:r w:rsidR="005922DD">
        <w:rPr>
          <w:rFonts w:ascii="宋体" w:eastAsia="宋体" w:hAnsi="宋体"/>
          <w:sz w:val="24"/>
          <w:szCs w:val="28"/>
        </w:rPr>
        <w:t>00x3600m</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sidR="00E03EDB">
        <w:rPr>
          <w:rFonts w:ascii="宋体" w:eastAsia="宋体" w:hAnsi="宋体"/>
          <w:sz w:val="24"/>
          <w:szCs w:val="28"/>
        </w:rPr>
        <w:t>3</w:t>
      </w:r>
      <w:r>
        <w:rPr>
          <w:rFonts w:ascii="宋体" w:eastAsia="宋体" w:hAnsi="宋体" w:hint="eastAsia"/>
          <w:sz w:val="24"/>
          <w:szCs w:val="28"/>
        </w:rPr>
        <w:t>mm</w:t>
      </w:r>
    </w:p>
    <w:p w:rsidR="007A61D2" w:rsidRPr="004B7767" w:rsidRDefault="00CC712C">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.3</w:t>
      </w:r>
      <w:r w:rsidR="004B7767">
        <w:rPr>
          <w:rFonts w:ascii="宋体" w:eastAsia="宋体" w:hAnsi="宋体"/>
          <w:b/>
          <w:sz w:val="24"/>
          <w:szCs w:val="28"/>
        </w:rPr>
        <w:t xml:space="preserve"> </w:t>
      </w:r>
      <w:r w:rsidR="001A6D68">
        <w:rPr>
          <w:rFonts w:ascii="宋体" w:eastAsia="宋体" w:hAnsi="宋体"/>
          <w:b/>
          <w:sz w:val="24"/>
          <w:szCs w:val="28"/>
        </w:rPr>
        <w:t xml:space="preserve"> </w:t>
      </w:r>
      <w:r w:rsidR="004B7767" w:rsidRPr="004B7767">
        <w:rPr>
          <w:rFonts w:ascii="宋体" w:eastAsia="宋体" w:hAnsi="宋体" w:hint="eastAsia"/>
          <w:b/>
          <w:sz w:val="24"/>
          <w:szCs w:val="28"/>
        </w:rPr>
        <w:t>U</w:t>
      </w:r>
      <w:r w:rsidR="004B7767" w:rsidRPr="004B7767">
        <w:rPr>
          <w:rFonts w:ascii="宋体" w:eastAsia="宋体" w:hAnsi="宋体"/>
          <w:b/>
          <w:sz w:val="24"/>
          <w:szCs w:val="28"/>
        </w:rPr>
        <w:t>V</w:t>
      </w:r>
      <w:r w:rsidR="004B7767" w:rsidRPr="004B7767">
        <w:rPr>
          <w:rFonts w:ascii="宋体" w:eastAsia="宋体" w:hAnsi="宋体" w:hint="eastAsia"/>
          <w:b/>
          <w:sz w:val="24"/>
          <w:szCs w:val="28"/>
        </w:rPr>
        <w:t>光催化</w:t>
      </w:r>
    </w:p>
    <w:p w:rsidR="007A61D2" w:rsidRDefault="00CC712C">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及钛矿型专用催化剂，利用特定波长的光子与纳米级二氧化钛触媒的反应产生出氧化能力极强的氢氧自由基，进一部分解各种有机化合物和部分无机污染物，把有机污染物分解成无污染的水（H2O）和二氧化碳（CO2）</w:t>
      </w:r>
    </w:p>
    <w:p w:rsidR="007A61D2" w:rsidRDefault="00CC712C">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.3.2结构描述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废气由前端进口进入设备内部，经过裂解氧化和催化氧化后由后端排口排出。设备配置压差检测装置、温度检测装置，预留检测门，操作简单维护方便。</w:t>
      </w:r>
    </w:p>
    <w:p w:rsidR="007A61D2" w:rsidRDefault="00EF307E">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.3.3技术参数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317385">
        <w:rPr>
          <w:rFonts w:ascii="宋体" w:eastAsia="宋体" w:hAnsi="宋体"/>
          <w:sz w:val="24"/>
          <w:szCs w:val="28"/>
        </w:rPr>
        <w:t>9</w:t>
      </w:r>
      <w:r w:rsidR="008F2D1A">
        <w:rPr>
          <w:rFonts w:ascii="宋体" w:eastAsia="宋体" w:hAnsi="宋体"/>
          <w:sz w:val="24"/>
          <w:szCs w:val="28"/>
        </w:rPr>
        <w:t>00</w:t>
      </w:r>
      <w:r w:rsidR="008F2D1A">
        <w:rPr>
          <w:rFonts w:ascii="宋体" w:eastAsia="宋体" w:hAnsi="宋体" w:hint="eastAsia"/>
          <w:sz w:val="24"/>
          <w:szCs w:val="28"/>
        </w:rPr>
        <w:t>00m³/h</w:t>
      </w:r>
      <w:r>
        <w:rPr>
          <w:rFonts w:ascii="宋体" w:eastAsia="宋体" w:hAnsi="宋体" w:hint="eastAsia"/>
          <w:sz w:val="24"/>
          <w:szCs w:val="28"/>
        </w:rPr>
        <w:t>；</w:t>
      </w:r>
    </w:p>
    <w:p w:rsidR="007A61D2" w:rsidRDefault="008F2D1A">
      <w:pPr>
        <w:spacing w:line="360" w:lineRule="auto"/>
        <w:ind w:firstLineChars="200" w:firstLine="480"/>
        <w:rPr>
          <w:rFonts w:ascii="宋体" w:eastAsia="宋体" w:hAnsi="宋体"/>
          <w:sz w:val="24"/>
          <w:szCs w:val="28"/>
        </w:rPr>
      </w:pPr>
      <w:r>
        <w:rPr>
          <w:rFonts w:ascii="宋体" w:eastAsia="宋体" w:hAnsi="宋体" w:hint="eastAsia"/>
          <w:sz w:val="24"/>
          <w:szCs w:val="28"/>
        </w:rPr>
        <w:t>废气流</w:t>
      </w:r>
      <w:r w:rsidR="001A6D68">
        <w:rPr>
          <w:rFonts w:ascii="宋体" w:eastAsia="宋体" w:hAnsi="宋体" w:hint="eastAsia"/>
          <w:sz w:val="24"/>
          <w:szCs w:val="28"/>
        </w:rPr>
        <w:t>速：≦2.5m/s；</w:t>
      </w:r>
    </w:p>
    <w:p w:rsidR="00C30526" w:rsidRPr="00EB302F" w:rsidRDefault="00EB302F" w:rsidP="008F2D1A">
      <w:pPr>
        <w:spacing w:line="360" w:lineRule="auto"/>
        <w:ind w:firstLineChars="200" w:firstLine="480"/>
        <w:rPr>
          <w:rFonts w:ascii="宋体" w:eastAsia="宋体" w:hAnsi="宋体"/>
          <w:sz w:val="24"/>
          <w:szCs w:val="28"/>
        </w:rPr>
      </w:pPr>
      <w:r w:rsidRPr="00EB302F">
        <w:rPr>
          <w:rFonts w:ascii="宋体" w:eastAsia="宋体" w:hAnsi="宋体" w:hint="eastAsia"/>
          <w:sz w:val="24"/>
          <w:szCs w:val="28"/>
        </w:rPr>
        <w:t>废气</w:t>
      </w:r>
      <w:r w:rsidR="00C30526" w:rsidRPr="00EB302F">
        <w:rPr>
          <w:rFonts w:ascii="宋体" w:eastAsia="宋体" w:hAnsi="宋体" w:hint="eastAsia"/>
          <w:sz w:val="24"/>
          <w:szCs w:val="28"/>
        </w:rPr>
        <w:t>有效停留时间：≥</w:t>
      </w:r>
      <w:r w:rsidR="005922DD">
        <w:rPr>
          <w:rFonts w:ascii="宋体" w:eastAsia="宋体" w:hAnsi="宋体"/>
          <w:sz w:val="24"/>
          <w:szCs w:val="28"/>
        </w:rPr>
        <w:t>1</w:t>
      </w:r>
      <w:r w:rsidR="00C30526" w:rsidRPr="00EB302F">
        <w:rPr>
          <w:rFonts w:ascii="宋体" w:eastAsia="宋体" w:hAnsi="宋体" w:hint="eastAsia"/>
          <w:sz w:val="24"/>
          <w:szCs w:val="28"/>
        </w:rPr>
        <w:t>S</w:t>
      </w:r>
    </w:p>
    <w:p w:rsidR="008F2D1A" w:rsidRDefault="008F2D1A" w:rsidP="008F2D1A">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箱体尺寸：</w:t>
      </w:r>
      <w:r w:rsidR="005922DD">
        <w:rPr>
          <w:rFonts w:ascii="宋体" w:eastAsia="宋体" w:hAnsi="宋体" w:hint="eastAsia"/>
          <w:sz w:val="24"/>
          <w:szCs w:val="28"/>
        </w:rPr>
        <w:t>3</w:t>
      </w:r>
      <w:r w:rsidR="005922DD">
        <w:rPr>
          <w:rFonts w:ascii="宋体" w:eastAsia="宋体" w:hAnsi="宋体"/>
          <w:sz w:val="24"/>
          <w:szCs w:val="28"/>
        </w:rPr>
        <w:t>000x3</w:t>
      </w:r>
      <w:r w:rsidR="00317385">
        <w:rPr>
          <w:rFonts w:ascii="宋体" w:eastAsia="宋体" w:hAnsi="宋体"/>
          <w:sz w:val="24"/>
          <w:szCs w:val="28"/>
        </w:rPr>
        <w:t>5</w:t>
      </w:r>
      <w:r w:rsidR="005922DD">
        <w:rPr>
          <w:rFonts w:ascii="宋体" w:eastAsia="宋体" w:hAnsi="宋体"/>
          <w:sz w:val="24"/>
          <w:szCs w:val="28"/>
        </w:rPr>
        <w:t>00x</w:t>
      </w:r>
      <w:r w:rsidR="0015269F">
        <w:rPr>
          <w:rFonts w:ascii="宋体" w:eastAsia="宋体" w:hAnsi="宋体"/>
          <w:sz w:val="24"/>
          <w:szCs w:val="28"/>
        </w:rPr>
        <w:t>35</w:t>
      </w:r>
      <w:r w:rsidR="005922DD">
        <w:rPr>
          <w:rFonts w:ascii="宋体" w:eastAsia="宋体" w:hAnsi="宋体"/>
          <w:sz w:val="24"/>
          <w:szCs w:val="28"/>
        </w:rPr>
        <w:t>00</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材质：采用不锈钢304.</w:t>
      </w:r>
    </w:p>
    <w:p w:rsidR="007A61D2" w:rsidRDefault="001A6D68" w:rsidP="008F2D1A">
      <w:pPr>
        <w:spacing w:line="360" w:lineRule="auto"/>
        <w:ind w:firstLineChars="200" w:firstLine="480"/>
        <w:rPr>
          <w:rFonts w:ascii="宋体" w:eastAsia="宋体" w:hAnsi="宋体"/>
          <w:b/>
          <w:sz w:val="24"/>
          <w:szCs w:val="28"/>
        </w:rPr>
      </w:pPr>
      <w:r>
        <w:rPr>
          <w:rFonts w:ascii="宋体" w:eastAsia="宋体" w:hAnsi="宋体" w:hint="eastAsia"/>
          <w:sz w:val="24"/>
          <w:szCs w:val="28"/>
        </w:rPr>
        <w:t>厚度： ≥ 2mm</w:t>
      </w:r>
    </w:p>
    <w:p w:rsidR="007A61D2" w:rsidRDefault="00EF307E">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.4</w:t>
      </w:r>
      <w:r w:rsidR="001A6D68">
        <w:rPr>
          <w:rFonts w:ascii="宋体" w:eastAsia="宋体" w:hAnsi="宋体"/>
          <w:b/>
          <w:sz w:val="24"/>
          <w:szCs w:val="28"/>
        </w:rPr>
        <w:t xml:space="preserve"> VOC</w:t>
      </w:r>
      <w:r w:rsidR="001A6D68">
        <w:rPr>
          <w:rFonts w:ascii="宋体" w:eastAsia="宋体" w:hAnsi="宋体" w:hint="eastAsia"/>
          <w:b/>
          <w:sz w:val="24"/>
          <w:szCs w:val="28"/>
        </w:rPr>
        <w:t>喷淋</w:t>
      </w:r>
      <w:r w:rsidR="004B7767">
        <w:rPr>
          <w:rFonts w:ascii="宋体" w:eastAsia="宋体" w:hAnsi="宋体" w:hint="eastAsia"/>
          <w:b/>
          <w:sz w:val="24"/>
          <w:szCs w:val="28"/>
        </w:rPr>
        <w:t>氧化</w:t>
      </w:r>
      <w:r w:rsidR="001A6D68">
        <w:rPr>
          <w:rFonts w:ascii="宋体" w:eastAsia="宋体" w:hAnsi="宋体" w:hint="eastAsia"/>
          <w:b/>
          <w:sz w:val="24"/>
          <w:szCs w:val="28"/>
        </w:rPr>
        <w:t>吸收系统</w:t>
      </w:r>
    </w:p>
    <w:p w:rsidR="007A61D2" w:rsidRDefault="00EF307E">
      <w:pPr>
        <w:spacing w:line="360" w:lineRule="auto"/>
        <w:rPr>
          <w:rFonts w:ascii="宋体" w:eastAsia="宋体" w:hAnsi="宋体"/>
          <w:sz w:val="24"/>
          <w:szCs w:val="28"/>
        </w:rPr>
      </w:pPr>
      <w:r>
        <w:rPr>
          <w:rFonts w:ascii="宋体" w:eastAsia="宋体" w:hAnsi="宋体"/>
          <w:sz w:val="24"/>
          <w:szCs w:val="28"/>
        </w:rPr>
        <w:lastRenderedPageBreak/>
        <w:t>6</w:t>
      </w:r>
      <w:r w:rsidR="001A6D68">
        <w:rPr>
          <w:rFonts w:ascii="宋体" w:eastAsia="宋体" w:hAnsi="宋体" w:hint="eastAsia"/>
          <w:sz w:val="24"/>
          <w:szCs w:val="28"/>
        </w:rPr>
        <w:t>.4.1功能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气液逆流、吸收剩余废气中的部分其它物质及剩余VOC分子</w:t>
      </w:r>
    </w:p>
    <w:p w:rsidR="007A61D2" w:rsidRDefault="00EF307E">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.4.2结构描述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废气由底部进口进入设备内部，内部设置均流气液相接触层、喷淋层及除雾层，最后由顶部排口排出。预留检测门，操作简单维护方便。</w:t>
      </w:r>
    </w:p>
    <w:p w:rsidR="007A61D2" w:rsidRDefault="00EF307E">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.4.3技术参数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317385">
        <w:rPr>
          <w:rFonts w:ascii="宋体" w:eastAsia="宋体" w:hAnsi="宋体"/>
          <w:sz w:val="24"/>
          <w:szCs w:val="28"/>
        </w:rPr>
        <w:t>9</w:t>
      </w:r>
      <w:r w:rsidR="00C955B8">
        <w:rPr>
          <w:rFonts w:ascii="宋体" w:eastAsia="宋体" w:hAnsi="宋体"/>
          <w:sz w:val="24"/>
          <w:szCs w:val="28"/>
        </w:rPr>
        <w:t>00</w:t>
      </w:r>
      <w:r w:rsidR="00C955B8">
        <w:rPr>
          <w:rFonts w:ascii="宋体" w:eastAsia="宋体" w:hAnsi="宋体" w:hint="eastAsia"/>
          <w:sz w:val="24"/>
          <w:szCs w:val="28"/>
        </w:rPr>
        <w:t>00m³/h</w:t>
      </w:r>
      <w:r>
        <w:rPr>
          <w:rFonts w:ascii="宋体" w:eastAsia="宋体" w:hAnsi="宋体" w:hint="eastAsia"/>
          <w:sz w:val="24"/>
          <w:szCs w:val="28"/>
        </w:rPr>
        <w:t>；</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空塔流速：≦2.5m/s；</w:t>
      </w:r>
    </w:p>
    <w:p w:rsidR="00056717" w:rsidRDefault="00056717" w:rsidP="00056717">
      <w:pPr>
        <w:spacing w:line="360" w:lineRule="auto"/>
        <w:ind w:firstLineChars="200" w:firstLine="480"/>
        <w:rPr>
          <w:rFonts w:ascii="宋体" w:eastAsia="宋体" w:hAnsi="宋体"/>
          <w:sz w:val="24"/>
          <w:szCs w:val="28"/>
        </w:rPr>
      </w:pPr>
      <w:r w:rsidRPr="005922DD">
        <w:rPr>
          <w:rFonts w:ascii="宋体" w:eastAsia="宋体" w:hAnsi="宋体" w:hint="eastAsia"/>
          <w:sz w:val="24"/>
          <w:szCs w:val="28"/>
        </w:rPr>
        <w:t>喷淋塔尺寸：</w:t>
      </w:r>
      <w:r w:rsidR="005922DD" w:rsidRPr="005922DD">
        <w:rPr>
          <w:rFonts w:ascii="宋体" w:eastAsia="宋体" w:hAnsi="宋体" w:hint="eastAsia"/>
          <w:sz w:val="24"/>
          <w:szCs w:val="28"/>
        </w:rPr>
        <w:t>φ</w:t>
      </w:r>
      <w:r w:rsidR="005922DD">
        <w:rPr>
          <w:rFonts w:ascii="宋体" w:eastAsia="宋体" w:hAnsi="宋体" w:hint="eastAsia"/>
          <w:sz w:val="24"/>
          <w:szCs w:val="28"/>
        </w:rPr>
        <w:t>3</w:t>
      </w:r>
      <w:r w:rsidR="00317385">
        <w:rPr>
          <w:rFonts w:ascii="宋体" w:eastAsia="宋体" w:hAnsi="宋体"/>
          <w:sz w:val="24"/>
          <w:szCs w:val="28"/>
        </w:rPr>
        <w:t>8</w:t>
      </w:r>
      <w:r w:rsidR="005922DD">
        <w:rPr>
          <w:rFonts w:ascii="宋体" w:eastAsia="宋体" w:hAnsi="宋体" w:hint="eastAsia"/>
          <w:sz w:val="24"/>
          <w:szCs w:val="28"/>
        </w:rPr>
        <w:t>00x6000</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w:t>
      </w:r>
      <w:r w:rsidR="00C955B8">
        <w:rPr>
          <w:rFonts w:ascii="宋体" w:eastAsia="宋体" w:hAnsi="宋体" w:hint="eastAsia"/>
          <w:sz w:val="24"/>
          <w:szCs w:val="28"/>
        </w:rPr>
        <w:t>喷淋塔到风机风管、</w:t>
      </w:r>
      <w:r>
        <w:rPr>
          <w:rFonts w:ascii="宋体" w:eastAsia="宋体" w:hAnsi="宋体" w:hint="eastAsia"/>
          <w:sz w:val="24"/>
          <w:szCs w:val="28"/>
        </w:rPr>
        <w:t>塔体、水循环管路（阀门、管道）</w:t>
      </w:r>
      <w:r w:rsidR="00C955B8">
        <w:rPr>
          <w:rFonts w:ascii="宋体" w:eastAsia="宋体" w:hAnsi="宋体" w:hint="eastAsia"/>
          <w:sz w:val="24"/>
          <w:szCs w:val="28"/>
        </w:rPr>
        <w:t>均</w:t>
      </w:r>
      <w:r>
        <w:rPr>
          <w:rFonts w:ascii="宋体" w:eastAsia="宋体" w:hAnsi="宋体" w:hint="eastAsia"/>
          <w:sz w:val="24"/>
          <w:szCs w:val="28"/>
        </w:rPr>
        <w:t>采用不锈钢304.</w:t>
      </w:r>
    </w:p>
    <w:p w:rsidR="007A61D2" w:rsidRDefault="00C955B8">
      <w:pPr>
        <w:spacing w:line="360" w:lineRule="auto"/>
        <w:ind w:firstLineChars="200" w:firstLine="480"/>
        <w:rPr>
          <w:rFonts w:ascii="宋体" w:eastAsia="宋体" w:hAnsi="宋体"/>
          <w:sz w:val="24"/>
          <w:szCs w:val="28"/>
        </w:rPr>
      </w:pPr>
      <w:r>
        <w:rPr>
          <w:rFonts w:ascii="宋体" w:eastAsia="宋体" w:hAnsi="宋体" w:hint="eastAsia"/>
          <w:sz w:val="24"/>
          <w:szCs w:val="28"/>
        </w:rPr>
        <w:t>塔体</w:t>
      </w:r>
      <w:r w:rsidR="001A6D68">
        <w:rPr>
          <w:rFonts w:ascii="宋体" w:eastAsia="宋体" w:hAnsi="宋体" w:hint="eastAsia"/>
          <w:sz w:val="24"/>
          <w:szCs w:val="28"/>
        </w:rPr>
        <w:t xml:space="preserve">厚度： ≥ 3mm    </w:t>
      </w:r>
    </w:p>
    <w:p w:rsidR="003346A1" w:rsidRPr="00BF3F31" w:rsidRDefault="003346A1" w:rsidP="003346A1">
      <w:pPr>
        <w:spacing w:line="360" w:lineRule="auto"/>
        <w:rPr>
          <w:rFonts w:ascii="宋体" w:eastAsia="宋体" w:hAnsi="宋体"/>
          <w:b/>
          <w:sz w:val="24"/>
          <w:szCs w:val="28"/>
        </w:rPr>
      </w:pPr>
      <w:r w:rsidRPr="00BF3F31">
        <w:rPr>
          <w:rFonts w:ascii="宋体" w:eastAsia="宋体" w:hAnsi="宋体" w:hint="eastAsia"/>
          <w:b/>
          <w:sz w:val="24"/>
          <w:szCs w:val="28"/>
        </w:rPr>
        <w:t>6.</w:t>
      </w:r>
      <w:r>
        <w:rPr>
          <w:rFonts w:ascii="宋体" w:eastAsia="宋体" w:hAnsi="宋体"/>
          <w:b/>
          <w:sz w:val="24"/>
          <w:szCs w:val="28"/>
        </w:rPr>
        <w:t>5</w:t>
      </w:r>
      <w:r w:rsidRPr="00BF3F31">
        <w:rPr>
          <w:rFonts w:ascii="宋体" w:eastAsia="宋体" w:hAnsi="宋体"/>
          <w:b/>
          <w:color w:val="FF0000"/>
          <w:sz w:val="24"/>
          <w:szCs w:val="28"/>
        </w:rPr>
        <w:t xml:space="preserve"> </w:t>
      </w:r>
      <w:r w:rsidRPr="00BF3F31">
        <w:rPr>
          <w:rFonts w:ascii="宋体" w:eastAsia="宋体" w:hAnsi="宋体" w:hint="eastAsia"/>
          <w:b/>
          <w:sz w:val="24"/>
          <w:szCs w:val="28"/>
        </w:rPr>
        <w:t>vaportek异味控制装置</w:t>
      </w:r>
    </w:p>
    <w:p w:rsidR="003346A1" w:rsidRPr="003346A1" w:rsidRDefault="003346A1" w:rsidP="003346A1">
      <w:pPr>
        <w:spacing w:line="360" w:lineRule="auto"/>
        <w:rPr>
          <w:rFonts w:ascii="宋体" w:eastAsia="宋体" w:hAnsi="宋体"/>
          <w:sz w:val="24"/>
          <w:szCs w:val="28"/>
        </w:rPr>
      </w:pPr>
      <w:r>
        <w:rPr>
          <w:rFonts w:ascii="宋体" w:eastAsia="宋体" w:hAnsi="宋体" w:hint="eastAsia"/>
          <w:sz w:val="24"/>
          <w:szCs w:val="28"/>
        </w:rPr>
        <w:t xml:space="preserve"> 由S</w:t>
      </w:r>
      <w:r>
        <w:rPr>
          <w:rFonts w:ascii="宋体" w:eastAsia="宋体" w:hAnsi="宋体"/>
          <w:sz w:val="24"/>
          <w:szCs w:val="28"/>
        </w:rPr>
        <w:t>US</w:t>
      </w:r>
      <w:r w:rsidRPr="009048EE">
        <w:rPr>
          <w:rFonts w:ascii="宋体" w:eastAsia="宋体" w:hAnsi="宋体" w:hint="eastAsia"/>
          <w:sz w:val="24"/>
          <w:szCs w:val="28"/>
        </w:rPr>
        <w:t>304不锈钢箱体</w:t>
      </w:r>
      <w:r>
        <w:rPr>
          <w:rFonts w:ascii="宋体" w:eastAsia="宋体" w:hAnsi="宋体" w:hint="eastAsia"/>
          <w:sz w:val="24"/>
          <w:szCs w:val="28"/>
        </w:rPr>
        <w:t>（700</w:t>
      </w:r>
      <w:r>
        <w:rPr>
          <w:rFonts w:ascii="宋体" w:eastAsia="宋体" w:hAnsi="宋体"/>
          <w:sz w:val="24"/>
          <w:szCs w:val="28"/>
        </w:rPr>
        <w:t>X330X1550</w:t>
      </w:r>
      <w:r>
        <w:rPr>
          <w:rFonts w:ascii="宋体" w:eastAsia="宋体" w:hAnsi="宋体" w:hint="eastAsia"/>
          <w:sz w:val="24"/>
          <w:szCs w:val="28"/>
        </w:rPr>
        <w:t>）、</w:t>
      </w:r>
      <w:r w:rsidRPr="009048EE">
        <w:rPr>
          <w:rFonts w:ascii="宋体" w:eastAsia="宋体" w:hAnsi="宋体" w:hint="eastAsia"/>
          <w:sz w:val="24"/>
          <w:szCs w:val="28"/>
        </w:rPr>
        <w:t>手动调节风阀</w:t>
      </w:r>
      <w:r>
        <w:rPr>
          <w:rFonts w:ascii="宋体" w:eastAsia="宋体" w:hAnsi="宋体" w:hint="eastAsia"/>
          <w:sz w:val="24"/>
          <w:szCs w:val="28"/>
        </w:rPr>
        <w:t>、接入风机前烟道的304不锈钢支管。</w:t>
      </w:r>
    </w:p>
    <w:p w:rsidR="003346A1" w:rsidRDefault="003346A1" w:rsidP="003346A1">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6</w:t>
      </w:r>
      <w:r>
        <w:rPr>
          <w:rFonts w:ascii="宋体" w:eastAsia="宋体" w:hAnsi="宋体" w:hint="eastAsia"/>
          <w:b/>
          <w:sz w:val="24"/>
          <w:szCs w:val="28"/>
        </w:rPr>
        <w:t>离心风机</w:t>
      </w:r>
    </w:p>
    <w:p w:rsidR="003346A1" w:rsidRDefault="003346A1" w:rsidP="003346A1">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.1功能</w:t>
      </w:r>
    </w:p>
    <w:p w:rsidR="003346A1" w:rsidRDefault="003346A1" w:rsidP="003346A1">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p>
    <w:p w:rsidR="003346A1" w:rsidRDefault="003346A1" w:rsidP="003346A1">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.2结构描述</w:t>
      </w:r>
    </w:p>
    <w:p w:rsidR="003346A1" w:rsidRDefault="003346A1" w:rsidP="003346A1">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3346A1" w:rsidRDefault="003346A1" w:rsidP="003346A1">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.3技术参数</w:t>
      </w:r>
    </w:p>
    <w:p w:rsidR="003346A1" w:rsidRPr="00FB0518" w:rsidRDefault="003346A1" w:rsidP="003346A1">
      <w:pPr>
        <w:spacing w:line="360" w:lineRule="auto"/>
        <w:rPr>
          <w:rFonts w:ascii="宋体" w:hAnsi="宋体"/>
          <w:color w:val="000000"/>
          <w:sz w:val="24"/>
        </w:rPr>
      </w:pPr>
      <w:r w:rsidRPr="00FB0518">
        <w:rPr>
          <w:rFonts w:ascii="宋体" w:hAnsi="宋体" w:hint="eastAsia"/>
          <w:color w:val="000000"/>
          <w:sz w:val="24"/>
        </w:rPr>
        <w:t>处理风量：</w:t>
      </w:r>
      <w:r w:rsidR="00317385">
        <w:rPr>
          <w:rFonts w:ascii="宋体" w:hAnsi="宋体"/>
          <w:color w:val="000000"/>
          <w:sz w:val="24"/>
        </w:rPr>
        <w:t>9</w:t>
      </w:r>
      <w:r>
        <w:rPr>
          <w:rFonts w:ascii="宋体" w:hAnsi="宋体"/>
          <w:color w:val="000000"/>
          <w:sz w:val="24"/>
        </w:rPr>
        <w:t>0</w:t>
      </w:r>
      <w:r w:rsidRPr="00FB0518">
        <w:rPr>
          <w:rFonts w:ascii="宋体" w:hAnsi="宋体" w:hint="eastAsia"/>
          <w:color w:val="000000"/>
          <w:sz w:val="24"/>
        </w:rPr>
        <w:t>000m</w:t>
      </w:r>
      <w:r w:rsidRPr="00FB0518">
        <w:rPr>
          <w:rFonts w:ascii="宋体" w:hAnsi="宋体" w:hint="eastAsia"/>
          <w:color w:val="000000"/>
          <w:sz w:val="24"/>
        </w:rPr>
        <w:t>³</w:t>
      </w:r>
      <w:r w:rsidRPr="00FB0518">
        <w:rPr>
          <w:rFonts w:ascii="宋体" w:hAnsi="宋体" w:hint="eastAsia"/>
          <w:color w:val="000000"/>
          <w:sz w:val="24"/>
        </w:rPr>
        <w:t>/h</w:t>
      </w:r>
      <w:r w:rsidRPr="00FB0518">
        <w:rPr>
          <w:rFonts w:ascii="宋体" w:hAnsi="宋体" w:hint="eastAsia"/>
          <w:color w:val="000000"/>
          <w:sz w:val="24"/>
        </w:rPr>
        <w:t>，功率</w:t>
      </w:r>
      <w:r w:rsidR="009A3BAE">
        <w:rPr>
          <w:rFonts w:ascii="宋体" w:hAnsi="宋体"/>
          <w:color w:val="000000"/>
          <w:sz w:val="24"/>
        </w:rPr>
        <w:t>1</w:t>
      </w:r>
      <w:r w:rsidR="00317385">
        <w:rPr>
          <w:rFonts w:ascii="宋体" w:hAnsi="宋体"/>
          <w:color w:val="000000"/>
          <w:sz w:val="24"/>
        </w:rPr>
        <w:t>32</w:t>
      </w:r>
      <w:r w:rsidRPr="00FB0518">
        <w:rPr>
          <w:rFonts w:ascii="宋体" w:hAnsi="宋体" w:hint="eastAsia"/>
          <w:color w:val="000000"/>
          <w:sz w:val="24"/>
        </w:rPr>
        <w:t>kw</w:t>
      </w:r>
      <w:r w:rsidRPr="00FB0518">
        <w:rPr>
          <w:rFonts w:ascii="宋体" w:hAnsi="宋体" w:hint="eastAsia"/>
          <w:color w:val="000000"/>
          <w:sz w:val="24"/>
        </w:rPr>
        <w:t>，压力</w:t>
      </w:r>
      <w:r>
        <w:rPr>
          <w:rFonts w:ascii="宋体" w:hAnsi="宋体"/>
          <w:color w:val="000000"/>
          <w:sz w:val="24"/>
        </w:rPr>
        <w:t>28</w:t>
      </w:r>
      <w:r w:rsidRPr="00FB0518">
        <w:rPr>
          <w:rFonts w:ascii="宋体" w:hAnsi="宋体" w:hint="eastAsia"/>
          <w:color w:val="000000"/>
          <w:sz w:val="24"/>
        </w:rPr>
        <w:t>00pa</w:t>
      </w:r>
      <w:r w:rsidRPr="00FB0518">
        <w:rPr>
          <w:rFonts w:ascii="宋体" w:hAnsi="宋体" w:hint="eastAsia"/>
          <w:color w:val="000000"/>
          <w:sz w:val="24"/>
        </w:rPr>
        <w:t>，变频控制</w:t>
      </w:r>
    </w:p>
    <w:p w:rsidR="003346A1" w:rsidRPr="00FB0518" w:rsidRDefault="003346A1" w:rsidP="003346A1">
      <w:pPr>
        <w:spacing w:line="360" w:lineRule="auto"/>
        <w:rPr>
          <w:rFonts w:ascii="宋体" w:hAnsi="宋体"/>
          <w:color w:val="000000"/>
          <w:sz w:val="24"/>
        </w:rPr>
      </w:pPr>
      <w:r w:rsidRPr="00FB0518">
        <w:rPr>
          <w:rFonts w:ascii="宋体" w:hAnsi="宋体" w:hint="eastAsia"/>
          <w:color w:val="000000"/>
          <w:sz w:val="24"/>
        </w:rPr>
        <w:t>材质：碳钢</w:t>
      </w:r>
      <w:r w:rsidRPr="00FB0518">
        <w:rPr>
          <w:rFonts w:ascii="宋体" w:hAnsi="宋体" w:hint="eastAsia"/>
          <w:color w:val="000000"/>
          <w:sz w:val="24"/>
        </w:rPr>
        <w:t>+</w:t>
      </w:r>
      <w:r w:rsidRPr="00FB0518">
        <w:rPr>
          <w:rFonts w:ascii="宋体" w:hAnsi="宋体" w:hint="eastAsia"/>
          <w:color w:val="000000"/>
          <w:sz w:val="24"/>
        </w:rPr>
        <w:t>叶轮防腐；</w:t>
      </w:r>
    </w:p>
    <w:p w:rsidR="003346A1" w:rsidRDefault="003346A1" w:rsidP="003346A1">
      <w:pPr>
        <w:spacing w:line="360" w:lineRule="auto"/>
        <w:rPr>
          <w:rFonts w:ascii="宋体" w:hAnsi="宋体"/>
          <w:color w:val="000000"/>
          <w:sz w:val="24"/>
        </w:rPr>
      </w:pPr>
      <w:r>
        <w:rPr>
          <w:rFonts w:ascii="宋体" w:hAnsi="宋体" w:hint="eastAsia"/>
          <w:color w:val="000000"/>
          <w:sz w:val="24"/>
        </w:rPr>
        <w:t>噪音：≤</w:t>
      </w:r>
      <w:r>
        <w:rPr>
          <w:rFonts w:ascii="宋体" w:hAnsi="宋体"/>
          <w:color w:val="000000"/>
          <w:sz w:val="24"/>
        </w:rPr>
        <w:t>75</w:t>
      </w:r>
      <w:r>
        <w:rPr>
          <w:rFonts w:ascii="宋体" w:hAnsi="宋体" w:hint="eastAsia"/>
          <w:color w:val="000000"/>
          <w:sz w:val="24"/>
        </w:rPr>
        <w:t>分贝</w:t>
      </w:r>
    </w:p>
    <w:p w:rsidR="003346A1" w:rsidRDefault="003346A1" w:rsidP="003346A1">
      <w:pPr>
        <w:spacing w:line="360" w:lineRule="auto"/>
        <w:rPr>
          <w:rFonts w:ascii="宋体" w:eastAsia="宋体" w:hAnsi="宋体"/>
          <w:b/>
          <w:sz w:val="24"/>
          <w:szCs w:val="28"/>
        </w:rPr>
      </w:pPr>
      <w:r>
        <w:rPr>
          <w:rFonts w:ascii="宋体" w:hAnsi="宋体" w:hint="eastAsia"/>
          <w:color w:val="000000"/>
          <w:sz w:val="24"/>
        </w:rPr>
        <w:t>电机部分要求：绝缘等级</w:t>
      </w:r>
      <w:r>
        <w:rPr>
          <w:rFonts w:ascii="宋体" w:hAnsi="宋体" w:hint="eastAsia"/>
          <w:color w:val="000000"/>
          <w:sz w:val="24"/>
        </w:rPr>
        <w:t>;F</w:t>
      </w:r>
      <w:r>
        <w:rPr>
          <w:rFonts w:ascii="宋体" w:hAnsi="宋体" w:hint="eastAsia"/>
          <w:color w:val="000000"/>
          <w:sz w:val="24"/>
        </w:rPr>
        <w:t>，防护等级：</w:t>
      </w:r>
      <w:r>
        <w:rPr>
          <w:rFonts w:ascii="宋体" w:hAnsi="宋体" w:hint="eastAsia"/>
          <w:color w:val="000000"/>
          <w:sz w:val="24"/>
        </w:rPr>
        <w:t>IP54</w:t>
      </w:r>
      <w:r>
        <w:rPr>
          <w:rFonts w:ascii="宋体" w:hAnsi="宋体" w:hint="eastAsia"/>
          <w:color w:val="000000"/>
          <w:sz w:val="24"/>
        </w:rPr>
        <w:t>，变频运行，</w:t>
      </w:r>
      <w:r>
        <w:rPr>
          <w:rFonts w:ascii="宋体" w:hAnsi="宋体" w:hint="eastAsia"/>
          <w:color w:val="000000"/>
          <w:sz w:val="24"/>
        </w:rPr>
        <w:t>380V</w:t>
      </w:r>
      <w:r>
        <w:rPr>
          <w:rFonts w:ascii="宋体" w:eastAsia="宋体" w:hAnsi="宋体" w:hint="eastAsia"/>
          <w:b/>
          <w:sz w:val="24"/>
          <w:szCs w:val="28"/>
        </w:rPr>
        <w:t xml:space="preserve"> </w:t>
      </w:r>
    </w:p>
    <w:p w:rsidR="007A61D2" w:rsidRDefault="003346A1" w:rsidP="005922DD">
      <w:pPr>
        <w:spacing w:line="360" w:lineRule="auto"/>
        <w:rPr>
          <w:rFonts w:ascii="宋体" w:eastAsia="宋体" w:hAnsi="宋体"/>
          <w:b/>
          <w:sz w:val="24"/>
          <w:szCs w:val="28"/>
        </w:rPr>
      </w:pPr>
      <w:r>
        <w:rPr>
          <w:rFonts w:ascii="宋体" w:eastAsia="宋体" w:hAnsi="宋体"/>
          <w:b/>
          <w:sz w:val="24"/>
          <w:szCs w:val="28"/>
        </w:rPr>
        <w:t>6</w:t>
      </w:r>
      <w:r w:rsidR="001A6D68">
        <w:rPr>
          <w:rFonts w:ascii="宋体" w:eastAsia="宋体" w:hAnsi="宋体" w:hint="eastAsia"/>
          <w:b/>
          <w:sz w:val="24"/>
          <w:szCs w:val="28"/>
        </w:rPr>
        <w:t>.</w:t>
      </w:r>
      <w:r>
        <w:rPr>
          <w:rFonts w:ascii="宋体" w:eastAsia="宋体" w:hAnsi="宋体"/>
          <w:b/>
          <w:sz w:val="24"/>
          <w:szCs w:val="28"/>
        </w:rPr>
        <w:t>7</w:t>
      </w:r>
      <w:r w:rsidR="001A6D68">
        <w:rPr>
          <w:rFonts w:ascii="宋体" w:eastAsia="宋体" w:hAnsi="宋体" w:hint="eastAsia"/>
          <w:b/>
          <w:sz w:val="24"/>
          <w:szCs w:val="28"/>
        </w:rPr>
        <w:t>烟囱</w:t>
      </w:r>
    </w:p>
    <w:p w:rsidR="007A61D2" w:rsidRDefault="003346A1">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Pr>
          <w:rFonts w:ascii="宋体" w:eastAsia="宋体" w:hAnsi="宋体"/>
          <w:sz w:val="24"/>
          <w:szCs w:val="28"/>
        </w:rPr>
        <w:t>7</w:t>
      </w:r>
      <w:r w:rsidR="001A6D68">
        <w:rPr>
          <w:rFonts w:ascii="宋体" w:eastAsia="宋体" w:hAnsi="宋体" w:hint="eastAsia"/>
          <w:sz w:val="24"/>
          <w:szCs w:val="28"/>
        </w:rPr>
        <w:t>.1功能</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为处理完成的废气提供高空排放的通道</w:t>
      </w:r>
    </w:p>
    <w:p w:rsidR="007A61D2" w:rsidRDefault="003346A1">
      <w:pPr>
        <w:spacing w:line="360" w:lineRule="auto"/>
        <w:rPr>
          <w:rFonts w:ascii="宋体" w:eastAsia="宋体" w:hAnsi="宋体"/>
          <w:sz w:val="24"/>
          <w:szCs w:val="28"/>
        </w:rPr>
      </w:pPr>
      <w:r>
        <w:rPr>
          <w:rFonts w:ascii="宋体" w:eastAsia="宋体" w:hAnsi="宋体"/>
          <w:sz w:val="24"/>
          <w:szCs w:val="28"/>
        </w:rPr>
        <w:t>6</w:t>
      </w:r>
      <w:r w:rsidR="001A6D68">
        <w:rPr>
          <w:rFonts w:ascii="宋体" w:eastAsia="宋体" w:hAnsi="宋体" w:hint="eastAsia"/>
          <w:sz w:val="24"/>
          <w:szCs w:val="28"/>
        </w:rPr>
        <w:t>.</w:t>
      </w:r>
      <w:r>
        <w:rPr>
          <w:rFonts w:ascii="宋体" w:eastAsia="宋体" w:hAnsi="宋体"/>
          <w:sz w:val="24"/>
          <w:szCs w:val="28"/>
        </w:rPr>
        <w:t>7</w:t>
      </w:r>
      <w:r w:rsidR="001A6D68">
        <w:rPr>
          <w:rFonts w:ascii="宋体" w:eastAsia="宋体" w:hAnsi="宋体" w:hint="eastAsia"/>
          <w:sz w:val="24"/>
          <w:szCs w:val="28"/>
        </w:rPr>
        <w:t>.2结构描述</w:t>
      </w:r>
    </w:p>
    <w:p w:rsidR="007A61D2" w:rsidRDefault="00C955B8">
      <w:pPr>
        <w:spacing w:line="360" w:lineRule="auto"/>
        <w:ind w:firstLine="480"/>
        <w:rPr>
          <w:rFonts w:ascii="宋体" w:eastAsia="宋体" w:hAnsi="宋体"/>
          <w:sz w:val="24"/>
          <w:szCs w:val="28"/>
        </w:rPr>
      </w:pPr>
      <w:r>
        <w:rPr>
          <w:rFonts w:ascii="宋体" w:eastAsia="宋体" w:hAnsi="宋体" w:hint="eastAsia"/>
          <w:sz w:val="24"/>
          <w:szCs w:val="28"/>
        </w:rPr>
        <w:t>一个直立</w:t>
      </w:r>
      <w:r w:rsidR="001A6D68">
        <w:rPr>
          <w:rFonts w:ascii="宋体" w:eastAsia="宋体" w:hAnsi="宋体"/>
          <w:sz w:val="24"/>
          <w:szCs w:val="28"/>
        </w:rPr>
        <w:t>排气烟囱、检测平台、检测口组成。</w:t>
      </w:r>
    </w:p>
    <w:p w:rsidR="007A61D2" w:rsidRDefault="001A6D68">
      <w:pPr>
        <w:spacing w:line="360" w:lineRule="auto"/>
        <w:rPr>
          <w:rFonts w:ascii="宋体" w:eastAsia="宋体" w:hAnsi="宋体"/>
          <w:sz w:val="24"/>
          <w:szCs w:val="28"/>
        </w:rPr>
      </w:pPr>
      <w:r>
        <w:rPr>
          <w:rFonts w:ascii="宋体" w:eastAsia="宋体" w:hAnsi="宋体" w:hint="eastAsia"/>
          <w:sz w:val="24"/>
          <w:szCs w:val="28"/>
        </w:rPr>
        <w:t>5.6.3技术参数</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处理风量：如下设备配置风量</w:t>
      </w:r>
      <w:r>
        <w:rPr>
          <w:rFonts w:ascii="宋体" w:eastAsia="宋体" w:hAnsi="宋体"/>
          <w:sz w:val="24"/>
          <w:szCs w:val="28"/>
        </w:rPr>
        <w:t>，预留检测平台，检测平台爬梯采用步梯或旋转楼梯。满足《固定污染源废气监测点位设置技术规范DB37T3535-2019》。设置</w:t>
      </w:r>
      <w:r w:rsidR="00727C8A">
        <w:rPr>
          <w:rFonts w:ascii="宋体" w:eastAsia="宋体" w:hAnsi="宋体" w:hint="eastAsia"/>
          <w:sz w:val="24"/>
          <w:szCs w:val="28"/>
        </w:rPr>
        <w:t>的</w:t>
      </w:r>
      <w:r>
        <w:rPr>
          <w:rFonts w:ascii="宋体" w:eastAsia="宋体" w:hAnsi="宋体"/>
          <w:sz w:val="24"/>
          <w:szCs w:val="28"/>
        </w:rPr>
        <w:t>检测口满足</w:t>
      </w:r>
      <w:r>
        <w:rPr>
          <w:rFonts w:ascii="宋体" w:eastAsia="宋体" w:hAnsi="宋体" w:hint="eastAsia"/>
          <w:sz w:val="24"/>
          <w:szCs w:val="28"/>
        </w:rPr>
        <w:t>“</w:t>
      </w:r>
      <w:r>
        <w:rPr>
          <w:rFonts w:ascii="宋体" w:eastAsia="宋体" w:hAnsi="宋体"/>
          <w:sz w:val="24"/>
          <w:szCs w:val="28"/>
        </w:rPr>
        <w:t>前4后2的</w:t>
      </w:r>
      <w:r>
        <w:rPr>
          <w:rFonts w:ascii="宋体" w:eastAsia="宋体" w:hAnsi="宋体" w:hint="eastAsia"/>
          <w:sz w:val="24"/>
          <w:szCs w:val="28"/>
        </w:rPr>
        <w:t>”</w:t>
      </w:r>
      <w:r>
        <w:rPr>
          <w:rFonts w:ascii="宋体" w:eastAsia="宋体" w:hAnsi="宋体"/>
          <w:sz w:val="24"/>
          <w:szCs w:val="28"/>
        </w:rPr>
        <w:t>要求。</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材质：烟囱为</w:t>
      </w:r>
      <w:r w:rsidR="00C955B8" w:rsidRPr="00CF6521">
        <w:rPr>
          <w:rFonts w:ascii="宋体" w:eastAsia="宋体" w:hAnsi="宋体" w:hint="eastAsia"/>
          <w:sz w:val="24"/>
          <w:szCs w:val="28"/>
        </w:rPr>
        <w:t>不锈钢304</w:t>
      </w:r>
      <w:r>
        <w:rPr>
          <w:rFonts w:ascii="宋体" w:eastAsia="宋体" w:hAnsi="宋体"/>
          <w:sz w:val="24"/>
          <w:szCs w:val="28"/>
        </w:rPr>
        <w:t>；平台、梯子镀锌或碳钢+防腐。</w:t>
      </w:r>
    </w:p>
    <w:p w:rsidR="007A61D2" w:rsidRDefault="001A6D68">
      <w:pPr>
        <w:spacing w:line="360" w:lineRule="auto"/>
        <w:ind w:firstLineChars="200" w:firstLine="480"/>
        <w:rPr>
          <w:rFonts w:ascii="宋体" w:eastAsia="宋体" w:hAnsi="宋体"/>
          <w:sz w:val="24"/>
          <w:szCs w:val="28"/>
        </w:rPr>
      </w:pPr>
      <w:r>
        <w:rPr>
          <w:rFonts w:ascii="宋体" w:eastAsia="宋体" w:hAnsi="宋体" w:hint="eastAsia"/>
          <w:sz w:val="24"/>
          <w:szCs w:val="28"/>
        </w:rPr>
        <w:t>烟囱厚度：≥</w:t>
      </w:r>
      <w:r>
        <w:rPr>
          <w:rFonts w:ascii="宋体" w:eastAsia="宋体" w:hAnsi="宋体"/>
          <w:sz w:val="24"/>
          <w:szCs w:val="28"/>
        </w:rPr>
        <w:t>1.2mm</w:t>
      </w:r>
    </w:p>
    <w:p w:rsidR="00A56602" w:rsidRDefault="00A56602" w:rsidP="00A56602">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8</w:t>
      </w:r>
      <w:r>
        <w:rPr>
          <w:rFonts w:ascii="宋体" w:eastAsia="宋体" w:hAnsi="宋体" w:hint="eastAsia"/>
          <w:b/>
          <w:sz w:val="24"/>
          <w:szCs w:val="28"/>
        </w:rPr>
        <w:t>烟气治理设施钢构平台及检修、维护保养平台</w:t>
      </w:r>
    </w:p>
    <w:p w:rsidR="00A56602" w:rsidRDefault="00A56602" w:rsidP="00A56602">
      <w:pPr>
        <w:spacing w:line="360" w:lineRule="auto"/>
        <w:rPr>
          <w:rFonts w:ascii="宋体" w:eastAsia="宋体" w:hAnsi="宋体"/>
          <w:sz w:val="24"/>
          <w:szCs w:val="28"/>
        </w:rPr>
      </w:pPr>
      <w:r>
        <w:rPr>
          <w:rFonts w:ascii="宋体" w:eastAsia="宋体" w:hAnsi="宋体"/>
          <w:sz w:val="24"/>
          <w:szCs w:val="28"/>
        </w:rPr>
        <w:t xml:space="preserve">6.8.1 </w:t>
      </w:r>
      <w:r>
        <w:rPr>
          <w:rFonts w:ascii="宋体" w:eastAsia="宋体" w:hAnsi="宋体" w:hint="eastAsia"/>
          <w:sz w:val="24"/>
          <w:szCs w:val="28"/>
        </w:rPr>
        <w:t>增加屋顶烟气治理设施钢构平台用于安装三级过滤、UV光催化、风机及排气烟囱等设施。详见设计方案</w:t>
      </w:r>
    </w:p>
    <w:p w:rsidR="00A56602" w:rsidRPr="00A56602" w:rsidRDefault="00A56602" w:rsidP="00A56602">
      <w:pPr>
        <w:spacing w:line="360" w:lineRule="auto"/>
        <w:rPr>
          <w:rFonts w:ascii="宋体" w:eastAsia="宋体" w:hAnsi="宋体"/>
          <w:sz w:val="24"/>
          <w:szCs w:val="28"/>
        </w:rPr>
      </w:pPr>
      <w:r>
        <w:rPr>
          <w:rFonts w:ascii="宋体" w:eastAsia="宋体" w:hAnsi="宋体"/>
          <w:sz w:val="24"/>
          <w:szCs w:val="28"/>
        </w:rPr>
        <w:t xml:space="preserve">6.8.2 </w:t>
      </w:r>
      <w:r>
        <w:rPr>
          <w:rFonts w:ascii="宋体" w:eastAsia="宋体" w:hAnsi="宋体" w:hint="eastAsia"/>
          <w:sz w:val="24"/>
          <w:szCs w:val="28"/>
        </w:rPr>
        <w:t>增加</w:t>
      </w:r>
      <w:r w:rsidRPr="00BF3F31">
        <w:rPr>
          <w:rFonts w:ascii="宋体" w:eastAsia="宋体" w:hAnsi="宋体" w:hint="eastAsia"/>
          <w:sz w:val="24"/>
          <w:szCs w:val="28"/>
        </w:rPr>
        <w:t>烟气治理设施</w:t>
      </w:r>
      <w:r>
        <w:rPr>
          <w:rFonts w:ascii="宋体" w:eastAsia="宋体" w:hAnsi="宋体" w:hint="eastAsia"/>
          <w:sz w:val="24"/>
          <w:szCs w:val="28"/>
        </w:rPr>
        <w:t>的设备检修及维护保养平台，方便维护及检修人员在运维过程中对紫外灯管、过滤袋更换及喷淋塔的清洗保养等。</w:t>
      </w:r>
    </w:p>
    <w:p w:rsidR="007A61D2" w:rsidRPr="000F7C4C" w:rsidRDefault="000F7C4C" w:rsidP="000F7C4C">
      <w:pPr>
        <w:spacing w:line="360" w:lineRule="auto"/>
        <w:rPr>
          <w:rFonts w:ascii="宋体" w:eastAsia="宋体" w:hAnsi="宋体"/>
          <w:b/>
          <w:sz w:val="28"/>
          <w:szCs w:val="28"/>
        </w:rPr>
      </w:pPr>
      <w:r>
        <w:rPr>
          <w:rFonts w:ascii="宋体" w:eastAsia="宋体" w:hAnsi="宋体" w:hint="eastAsia"/>
          <w:b/>
          <w:sz w:val="28"/>
          <w:szCs w:val="28"/>
        </w:rPr>
        <w:t>七、</w:t>
      </w:r>
      <w:r w:rsidR="001A6D68" w:rsidRPr="000F7C4C">
        <w:rPr>
          <w:rFonts w:ascii="宋体" w:eastAsia="宋体" w:hAnsi="宋体" w:hint="eastAsia"/>
          <w:b/>
          <w:sz w:val="28"/>
          <w:szCs w:val="28"/>
        </w:rPr>
        <w:t>系统配置清单</w:t>
      </w:r>
    </w:p>
    <w:p w:rsidR="000F7C4C" w:rsidRDefault="000F7C4C" w:rsidP="000F7C4C">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w:t>
      </w:r>
      <w:r>
        <w:rPr>
          <w:rFonts w:ascii="宋体" w:eastAsia="宋体" w:hAnsi="宋体" w:hint="eastAsia"/>
          <w:sz w:val="24"/>
          <w:szCs w:val="28"/>
        </w:rPr>
        <w:t>工艺路线：三级过滤+</w:t>
      </w:r>
      <w:r w:rsidRPr="00993F1B">
        <w:rPr>
          <w:rFonts w:ascii="宋体" w:eastAsia="宋体" w:hAnsi="宋体" w:hint="eastAsia"/>
          <w:sz w:val="24"/>
          <w:szCs w:val="28"/>
        </w:rPr>
        <w:t>U</w:t>
      </w:r>
      <w:r w:rsidRPr="00993F1B">
        <w:rPr>
          <w:rFonts w:ascii="宋体" w:eastAsia="宋体" w:hAnsi="宋体"/>
          <w:sz w:val="24"/>
          <w:szCs w:val="28"/>
        </w:rPr>
        <w:t>V</w:t>
      </w:r>
      <w:r w:rsidRPr="00993F1B">
        <w:rPr>
          <w:rFonts w:ascii="宋体" w:eastAsia="宋体" w:hAnsi="宋体" w:hint="eastAsia"/>
          <w:sz w:val="24"/>
          <w:szCs w:val="28"/>
        </w:rPr>
        <w:t>光催化</w:t>
      </w:r>
      <w:r>
        <w:rPr>
          <w:rFonts w:ascii="宋体" w:eastAsia="宋体" w:hAnsi="宋体" w:hint="eastAsia"/>
          <w:sz w:val="24"/>
          <w:szCs w:val="28"/>
        </w:rPr>
        <w:t>+VOC喷淋氧化吸收</w:t>
      </w:r>
      <w:r w:rsidRPr="000F7C4C">
        <w:rPr>
          <w:rFonts w:ascii="宋体" w:eastAsia="宋体" w:hAnsi="宋体" w:hint="eastAsia"/>
          <w:sz w:val="24"/>
          <w:szCs w:val="28"/>
        </w:rPr>
        <w:t>+生物膜片干式中和</w:t>
      </w:r>
      <w:r>
        <w:rPr>
          <w:rFonts w:ascii="宋体" w:eastAsia="宋体" w:hAnsi="宋体" w:hint="eastAsia"/>
          <w:sz w:val="24"/>
          <w:szCs w:val="28"/>
        </w:rPr>
        <w:t>串联工艺</w:t>
      </w:r>
    </w:p>
    <w:p w:rsidR="000F7C4C" w:rsidRDefault="000F7C4C" w:rsidP="000F7C4C">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Pr>
          <w:rFonts w:ascii="宋体" w:eastAsia="宋体" w:hAnsi="宋体" w:hint="eastAsia"/>
          <w:sz w:val="24"/>
          <w:szCs w:val="28"/>
        </w:rPr>
        <w:t>处理风量：如下设备配置风量，温度常温</w:t>
      </w:r>
    </w:p>
    <w:p w:rsidR="000F7C4C" w:rsidRDefault="000F7C4C" w:rsidP="000F7C4C">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.3</w:t>
      </w:r>
      <w:r>
        <w:rPr>
          <w:rFonts w:ascii="宋体" w:eastAsia="宋体" w:hAnsi="宋体" w:hint="eastAsia"/>
          <w:sz w:val="24"/>
          <w:szCs w:val="28"/>
        </w:rPr>
        <w:t>设备数量及风量：依照设计方案</w:t>
      </w:r>
    </w:p>
    <w:p w:rsidR="000F7C4C" w:rsidRDefault="000F7C4C" w:rsidP="000F7C4C">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.4</w:t>
      </w:r>
      <w:r>
        <w:rPr>
          <w:rFonts w:ascii="宋体" w:eastAsia="宋体" w:hAnsi="宋体" w:hint="eastAsia"/>
          <w:sz w:val="24"/>
          <w:szCs w:val="28"/>
        </w:rPr>
        <w:t>单套烟气治理系统供货范围：</w:t>
      </w:r>
    </w:p>
    <w:p w:rsidR="000F7C4C" w:rsidRDefault="000F7C4C" w:rsidP="000F7C4C">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收集系统的设计与改造（如需）、烟囱的所有连接管道的供货与安装、环保治理设备钢构平台（如需</w:t>
      </w:r>
      <w:r>
        <w:rPr>
          <w:rFonts w:ascii="宋体" w:eastAsia="宋体" w:hAnsi="宋体"/>
          <w:sz w:val="24"/>
          <w:szCs w:val="28"/>
        </w:rPr>
        <w:t>）、监测平台及爬梯、电控系统（室外放置）、</w:t>
      </w:r>
      <w:r>
        <w:rPr>
          <w:rFonts w:ascii="宋体" w:eastAsia="宋体" w:hAnsi="宋体" w:hint="eastAsia"/>
          <w:sz w:val="24"/>
          <w:szCs w:val="28"/>
        </w:rPr>
        <w:t>电控隔间及在线监测隔间（如需）、</w:t>
      </w:r>
      <w:r>
        <w:rPr>
          <w:rFonts w:ascii="宋体" w:eastAsia="宋体" w:hAnsi="宋体"/>
          <w:sz w:val="24"/>
          <w:szCs w:val="28"/>
        </w:rPr>
        <w:t>系统安全措施配置</w:t>
      </w:r>
      <w:r>
        <w:rPr>
          <w:rFonts w:ascii="宋体" w:eastAsia="宋体" w:hAnsi="宋体" w:hint="eastAsia"/>
          <w:sz w:val="24"/>
          <w:szCs w:val="28"/>
        </w:rPr>
        <w:t>、系统运维服务（1年质保）</w:t>
      </w:r>
      <w:r>
        <w:rPr>
          <w:rFonts w:ascii="宋体" w:eastAsia="宋体" w:hAnsi="宋体"/>
          <w:sz w:val="24"/>
          <w:szCs w:val="28"/>
        </w:rPr>
        <w:t>等</w:t>
      </w:r>
    </w:p>
    <w:p w:rsidR="008F5D16" w:rsidRDefault="008F5D16" w:rsidP="008F5D16">
      <w:pPr>
        <w:spacing w:line="360" w:lineRule="auto"/>
        <w:rPr>
          <w:rFonts w:ascii="宋体" w:eastAsia="宋体" w:hAnsi="宋体"/>
          <w:b/>
          <w:sz w:val="24"/>
          <w:szCs w:val="28"/>
        </w:rPr>
      </w:pPr>
      <w:r>
        <w:rPr>
          <w:rFonts w:ascii="宋体" w:eastAsia="宋体" w:hAnsi="宋体" w:hint="eastAsia"/>
          <w:b/>
          <w:sz w:val="24"/>
          <w:szCs w:val="28"/>
        </w:rPr>
        <w:t>单套系统配置清单（包括但不仅限于以下配置）</w:t>
      </w:r>
    </w:p>
    <w:tbl>
      <w:tblPr>
        <w:tblW w:w="8676" w:type="dxa"/>
        <w:tblInd w:w="-176" w:type="dxa"/>
        <w:tblLook w:val="04A0" w:firstRow="1" w:lastRow="0" w:firstColumn="1" w:lastColumn="0" w:noHBand="0" w:noVBand="1"/>
      </w:tblPr>
      <w:tblGrid>
        <w:gridCol w:w="993"/>
        <w:gridCol w:w="1305"/>
        <w:gridCol w:w="2693"/>
        <w:gridCol w:w="709"/>
        <w:gridCol w:w="708"/>
        <w:gridCol w:w="1276"/>
        <w:gridCol w:w="992"/>
      </w:tblGrid>
      <w:tr w:rsidR="00DC7039" w:rsidRPr="005C46A1" w:rsidTr="0090719F">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序号</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名称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详细参数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备注</w:t>
            </w:r>
          </w:p>
        </w:tc>
      </w:tr>
      <w:tr w:rsidR="00DC7039" w:rsidRPr="005C46A1" w:rsidTr="0090719F">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3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AF270F"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压延机</w:t>
            </w:r>
            <w:r w:rsidR="00DC7039" w:rsidRPr="005C46A1">
              <w:rPr>
                <w:rFonts w:ascii="宋体" w:eastAsia="宋体" w:hAnsi="宋体" w:cs="宋体" w:hint="eastAsia"/>
                <w:color w:val="000000"/>
                <w:kern w:val="0"/>
                <w:sz w:val="24"/>
                <w:szCs w:val="24"/>
              </w:rPr>
              <w:t>收集罩系统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主机罩4500*4500mm1个，</w:t>
            </w:r>
            <w:r w:rsidR="00317385" w:rsidRPr="00317385">
              <w:rPr>
                <w:rFonts w:ascii="宋体" w:eastAsia="宋体" w:hAnsi="宋体" w:cs="宋体" w:hint="eastAsia"/>
                <w:color w:val="000000"/>
                <w:kern w:val="0"/>
                <w:sz w:val="24"/>
                <w:szCs w:val="24"/>
              </w:rPr>
              <w:t>主机后侧帘布滚轮4000*4000斜罩1个，</w:t>
            </w:r>
            <w:r w:rsidRPr="005C46A1">
              <w:rPr>
                <w:rFonts w:ascii="宋体" w:eastAsia="宋体" w:hAnsi="宋体" w:cs="宋体" w:hint="eastAsia"/>
                <w:color w:val="000000"/>
                <w:kern w:val="0"/>
                <w:sz w:val="24"/>
                <w:szCs w:val="24"/>
              </w:rPr>
              <w:t>开炼机罩3100*2500mm1</w:t>
            </w:r>
            <w:r w:rsidRPr="005C46A1">
              <w:rPr>
                <w:rFonts w:ascii="宋体" w:eastAsia="宋体" w:hAnsi="宋体" w:cs="宋体" w:hint="eastAsia"/>
                <w:color w:val="000000"/>
                <w:kern w:val="0"/>
                <w:sz w:val="24"/>
                <w:szCs w:val="24"/>
              </w:rPr>
              <w:lastRenderedPageBreak/>
              <w:t>个，输送带罩600*3500mm7个（暂定），材质：镀锌角铁+镀锌铁皮+自吸软</w:t>
            </w:r>
            <w:r>
              <w:rPr>
                <w:rFonts w:ascii="宋体" w:eastAsia="宋体" w:hAnsi="宋体" w:cs="宋体" w:hint="eastAsia"/>
                <w:color w:val="000000"/>
                <w:kern w:val="0"/>
                <w:sz w:val="24"/>
                <w:szCs w:val="24"/>
              </w:rPr>
              <w:t>帘</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21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1.3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烟气收集支风管</w:t>
            </w:r>
          </w:p>
        </w:tc>
        <w:tc>
          <w:tcPr>
            <w:tcW w:w="2693" w:type="dxa"/>
            <w:tcBorders>
              <w:top w:val="nil"/>
              <w:left w:val="nil"/>
              <w:bottom w:val="single" w:sz="4" w:space="0" w:color="auto"/>
              <w:right w:val="single" w:sz="4" w:space="0" w:color="auto"/>
            </w:tcBorders>
            <w:shd w:val="clear" w:color="auto" w:fill="auto"/>
            <w:vAlign w:val="center"/>
            <w:hideMark/>
          </w:tcPr>
          <w:p w:rsidR="00317385" w:rsidRDefault="00DC7039" w:rsidP="00317385">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主机</w:t>
            </w:r>
            <w:r w:rsidR="00317385" w:rsidRPr="00317385">
              <w:rPr>
                <w:rFonts w:ascii="宋体" w:eastAsia="宋体" w:hAnsi="宋体" w:cs="宋体" w:hint="eastAsia"/>
                <w:color w:val="000000"/>
                <w:kern w:val="0"/>
                <w:sz w:val="24"/>
                <w:szCs w:val="24"/>
              </w:rPr>
              <w:t>及后侧斜罩</w:t>
            </w:r>
            <w:r w:rsidRPr="00317385">
              <w:rPr>
                <w:rFonts w:ascii="宋体" w:eastAsia="宋体" w:hAnsi="宋体" w:cs="宋体" w:hint="eastAsia"/>
                <w:color w:val="000000"/>
                <w:kern w:val="0"/>
                <w:sz w:val="24"/>
                <w:szCs w:val="24"/>
              </w:rPr>
              <w:t>：镀锌，</w:t>
            </w:r>
            <w:r w:rsidR="00317385" w:rsidRPr="00317385">
              <w:rPr>
                <w:rFonts w:ascii="宋体" w:eastAsia="宋体" w:hAnsi="宋体" w:cs="宋体" w:hint="eastAsia"/>
                <w:color w:val="000000"/>
                <w:kern w:val="0"/>
                <w:sz w:val="24"/>
                <w:szCs w:val="24"/>
              </w:rPr>
              <w:t>Φ1100，δ1mm，管路风速14m/s。</w:t>
            </w:r>
          </w:p>
          <w:p w:rsidR="00DC7039"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开炼机：镀锌，Φ700，δ0.8mm，管路风速10m/s</w:t>
            </w:r>
          </w:p>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输送带：镀锌，Φ400，δ0.8mm，管路风速8.5m/s</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1.4</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烟气收集主管路</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317385">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镀锌，法兰连接，Φ1</w:t>
            </w:r>
            <w:r w:rsidR="00317385">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00，风速14.</w:t>
            </w:r>
            <w:r w:rsidR="00317385">
              <w:rPr>
                <w:rFonts w:ascii="宋体" w:eastAsia="宋体" w:hAnsi="宋体" w:cs="宋体"/>
                <w:color w:val="000000"/>
                <w:kern w:val="0"/>
                <w:sz w:val="24"/>
                <w:szCs w:val="24"/>
              </w:rPr>
              <w:t>1</w:t>
            </w:r>
            <w:r w:rsidRPr="005C46A1">
              <w:rPr>
                <w:rFonts w:ascii="宋体" w:eastAsia="宋体" w:hAnsi="宋体" w:cs="宋体" w:hint="eastAsia"/>
                <w:color w:val="000000"/>
                <w:kern w:val="0"/>
                <w:sz w:val="24"/>
                <w:szCs w:val="24"/>
              </w:rPr>
              <w:t>m/s</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1.5</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管道自动切断阀</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207C88">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DN1</w:t>
            </w:r>
            <w:r w:rsidR="00207C88">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00，材质：镀锌，开关量，信号远传，防火温度70℃，与温度计连锁，高温自动关闭</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1.6</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温度计</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法兰安装式，安装于汇总风管，4-20ma，信号远传</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1.7</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人孔门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DN500，快开式</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与管路喷淋配套，每处喷淋配置1件人孔门</w:t>
            </w:r>
          </w:p>
        </w:tc>
      </w:tr>
      <w:tr w:rsidR="00DC7039" w:rsidRPr="005C46A1" w:rsidTr="0090719F">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1.8</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设备喷淋灭火系统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w:t>
            </w:r>
            <w:r w:rsidRPr="005C46A1">
              <w:rPr>
                <w:rFonts w:ascii="宋体" w:eastAsia="宋体" w:hAnsi="宋体" w:cs="宋体" w:hint="eastAsia"/>
                <w:color w:val="000000"/>
                <w:kern w:val="0"/>
                <w:sz w:val="24"/>
                <w:szCs w:val="24"/>
              </w:rPr>
              <w:t>，喷嘴材质304，法兰安装，连接螺栓：镀锌，管道材质：Q235</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一套位于三级过滤处，一套位于UV光催化处</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1.9</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电动阀门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法兰式，开关量，带信号远传，PN1.0,DN40</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0</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手动截止阀</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与消防管路配套，安装在电动阀门前,DN40</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含配套法兰</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1.11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烟道支架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1.12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系统整体支架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Q235，油漆防腐</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1.1</w:t>
            </w:r>
            <w:r>
              <w:rPr>
                <w:rFonts w:ascii="宋体" w:eastAsia="宋体" w:hAnsi="宋体" w:cs="宋体"/>
                <w:color w:val="000000"/>
                <w:kern w:val="0"/>
                <w:sz w:val="24"/>
                <w:szCs w:val="24"/>
                <w:highlight w:val="yellow"/>
              </w:rPr>
              <w:t>3</w:t>
            </w:r>
          </w:p>
        </w:tc>
        <w:tc>
          <w:tcPr>
            <w:tcW w:w="1305"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主管路灭火系统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left"/>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 xml:space="preserve">喷头316L,螺旋喷头，喷头与烟气流向逆流，配置自动排水装置。 </w:t>
            </w:r>
            <w:r>
              <w:rPr>
                <w:rFonts w:ascii="宋体" w:eastAsia="宋体" w:hAnsi="宋体" w:cs="宋体" w:hint="eastAsia"/>
                <w:color w:val="000000"/>
                <w:kern w:val="0"/>
                <w:sz w:val="24"/>
                <w:szCs w:val="24"/>
                <w:highlight w:val="yellow"/>
              </w:rPr>
              <w:t>包括喷淋水管自消防管道的接取</w:t>
            </w:r>
          </w:p>
        </w:tc>
        <w:tc>
          <w:tcPr>
            <w:tcW w:w="709"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5</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10</w:t>
            </w:r>
          </w:p>
        </w:tc>
        <w:tc>
          <w:tcPr>
            <w:tcW w:w="1276"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sidRPr="00084258">
              <w:rPr>
                <w:rFonts w:ascii="宋体" w:eastAsia="宋体" w:hAnsi="宋体" w:cs="宋体" w:hint="eastAsia"/>
                <w:color w:val="000000"/>
                <w:kern w:val="0"/>
                <w:sz w:val="24"/>
                <w:szCs w:val="24"/>
                <w:highlight w:val="yellow"/>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支管及主风管间隔约</w:t>
            </w:r>
            <w:r>
              <w:rPr>
                <w:rFonts w:ascii="宋体" w:eastAsia="宋体" w:hAnsi="宋体" w:cs="宋体"/>
                <w:color w:val="000000"/>
                <w:kern w:val="0"/>
                <w:sz w:val="24"/>
                <w:szCs w:val="24"/>
                <w:highlight w:val="yellow"/>
              </w:rPr>
              <w:t>10</w:t>
            </w:r>
            <w:r>
              <w:rPr>
                <w:rFonts w:ascii="宋体" w:eastAsia="宋体" w:hAnsi="宋体" w:cs="宋体" w:hint="eastAsia"/>
                <w:color w:val="000000"/>
                <w:kern w:val="0"/>
                <w:sz w:val="24"/>
                <w:szCs w:val="24"/>
                <w:highlight w:val="yellow"/>
              </w:rPr>
              <w:t>-</w:t>
            </w:r>
            <w:r>
              <w:rPr>
                <w:rFonts w:ascii="宋体" w:eastAsia="宋体" w:hAnsi="宋体" w:cs="宋体"/>
                <w:color w:val="000000"/>
                <w:kern w:val="0"/>
                <w:sz w:val="24"/>
                <w:szCs w:val="24"/>
                <w:highlight w:val="yellow"/>
              </w:rPr>
              <w:t>12</w:t>
            </w:r>
            <w:r>
              <w:rPr>
                <w:rFonts w:ascii="宋体" w:eastAsia="宋体" w:hAnsi="宋体" w:cs="宋体" w:hint="eastAsia"/>
                <w:color w:val="000000"/>
                <w:kern w:val="0"/>
                <w:sz w:val="24"/>
                <w:szCs w:val="24"/>
                <w:highlight w:val="yellow"/>
              </w:rPr>
              <w:t>米</w:t>
            </w:r>
            <w:r w:rsidRPr="00084258">
              <w:rPr>
                <w:rFonts w:ascii="宋体" w:eastAsia="宋体" w:hAnsi="宋体" w:cs="宋体" w:hint="eastAsia"/>
                <w:color w:val="000000"/>
                <w:kern w:val="0"/>
                <w:sz w:val="24"/>
                <w:szCs w:val="24"/>
                <w:highlight w:val="yellow"/>
              </w:rPr>
              <w:t>安装</w:t>
            </w:r>
            <w:r>
              <w:rPr>
                <w:rFonts w:ascii="宋体" w:eastAsia="宋体" w:hAnsi="宋体" w:cs="宋体"/>
                <w:color w:val="000000"/>
                <w:kern w:val="0"/>
                <w:sz w:val="24"/>
                <w:szCs w:val="24"/>
                <w:highlight w:val="yellow"/>
              </w:rPr>
              <w:t>1</w:t>
            </w:r>
            <w:r w:rsidRPr="00084258">
              <w:rPr>
                <w:rFonts w:ascii="宋体" w:eastAsia="宋体" w:hAnsi="宋体" w:cs="宋体" w:hint="eastAsia"/>
                <w:color w:val="000000"/>
                <w:kern w:val="0"/>
                <w:sz w:val="24"/>
                <w:szCs w:val="24"/>
                <w:highlight w:val="yellow"/>
              </w:rPr>
              <w:t>组喷淋灭火装置</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1.14</w:t>
            </w:r>
          </w:p>
        </w:tc>
        <w:tc>
          <w:tcPr>
            <w:tcW w:w="1305" w:type="dxa"/>
            <w:tcBorders>
              <w:top w:val="nil"/>
              <w:left w:val="nil"/>
              <w:bottom w:val="single" w:sz="4" w:space="0" w:color="auto"/>
              <w:right w:val="single" w:sz="4" w:space="0" w:color="auto"/>
            </w:tcBorders>
            <w:shd w:val="clear" w:color="auto" w:fill="auto"/>
            <w:vAlign w:val="center"/>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火星火花探测探头</w:t>
            </w:r>
          </w:p>
        </w:tc>
        <w:tc>
          <w:tcPr>
            <w:tcW w:w="2693" w:type="dxa"/>
            <w:tcBorders>
              <w:top w:val="nil"/>
              <w:left w:val="nil"/>
              <w:bottom w:val="single" w:sz="4" w:space="0" w:color="auto"/>
              <w:right w:val="single" w:sz="4" w:space="0" w:color="auto"/>
            </w:tcBorders>
            <w:shd w:val="clear" w:color="auto" w:fill="auto"/>
            <w:vAlign w:val="center"/>
          </w:tcPr>
          <w:p w:rsidR="00DC7039" w:rsidRPr="00084258" w:rsidRDefault="00DC7039" w:rsidP="0090719F">
            <w:pPr>
              <w:widowControl/>
              <w:jc w:val="left"/>
              <w:rPr>
                <w:rFonts w:ascii="宋体" w:eastAsia="宋体" w:hAnsi="宋体" w:cs="宋体"/>
                <w:color w:val="000000"/>
                <w:kern w:val="0"/>
                <w:sz w:val="24"/>
                <w:szCs w:val="24"/>
                <w:highlight w:val="yellow"/>
              </w:rPr>
            </w:pPr>
            <w:r w:rsidRPr="00B91C72">
              <w:rPr>
                <w:rFonts w:ascii="宋体" w:eastAsia="宋体" w:hAnsi="宋体" w:cs="宋体" w:hint="eastAsia"/>
                <w:color w:val="000000"/>
                <w:kern w:val="0"/>
                <w:sz w:val="24"/>
                <w:szCs w:val="24"/>
              </w:rPr>
              <w:t>检测主管</w:t>
            </w:r>
            <w:r>
              <w:rPr>
                <w:rFonts w:ascii="宋体" w:eastAsia="宋体" w:hAnsi="宋体" w:cs="宋体" w:hint="eastAsia"/>
                <w:color w:val="000000"/>
                <w:kern w:val="0"/>
                <w:sz w:val="24"/>
                <w:szCs w:val="24"/>
              </w:rPr>
              <w:t>道</w:t>
            </w:r>
            <w:r w:rsidRPr="00B91C72">
              <w:rPr>
                <w:rFonts w:ascii="宋体" w:eastAsia="宋体" w:hAnsi="宋体" w:cs="宋体" w:hint="eastAsia"/>
                <w:color w:val="000000"/>
                <w:kern w:val="0"/>
                <w:sz w:val="24"/>
                <w:szCs w:val="24"/>
              </w:rPr>
              <w:t>火花</w:t>
            </w:r>
            <w:r>
              <w:rPr>
                <w:rFonts w:ascii="宋体" w:eastAsia="宋体" w:hAnsi="宋体" w:cs="宋体" w:hint="eastAsia"/>
                <w:color w:val="000000"/>
                <w:kern w:val="0"/>
                <w:sz w:val="24"/>
                <w:szCs w:val="24"/>
              </w:rPr>
              <w:t>火星</w:t>
            </w:r>
          </w:p>
        </w:tc>
        <w:tc>
          <w:tcPr>
            <w:tcW w:w="709" w:type="dxa"/>
            <w:tcBorders>
              <w:top w:val="nil"/>
              <w:left w:val="nil"/>
              <w:bottom w:val="single" w:sz="4" w:space="0" w:color="auto"/>
              <w:right w:val="single" w:sz="4" w:space="0" w:color="auto"/>
            </w:tcBorders>
            <w:shd w:val="clear" w:color="auto" w:fill="auto"/>
            <w:vAlign w:val="center"/>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套</w:t>
            </w:r>
          </w:p>
        </w:tc>
        <w:tc>
          <w:tcPr>
            <w:tcW w:w="708" w:type="dxa"/>
            <w:tcBorders>
              <w:top w:val="nil"/>
              <w:left w:val="nil"/>
              <w:bottom w:val="single" w:sz="4" w:space="0" w:color="auto"/>
              <w:right w:val="single" w:sz="4" w:space="0" w:color="auto"/>
            </w:tcBorders>
            <w:shd w:val="clear" w:color="auto" w:fill="auto"/>
            <w:vAlign w:val="center"/>
          </w:tcPr>
          <w:p w:rsidR="00DC7039"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color w:val="000000"/>
                <w:kern w:val="0"/>
                <w:sz w:val="24"/>
                <w:szCs w:val="24"/>
                <w:highlight w:val="yellow"/>
              </w:rPr>
              <w:t>2</w:t>
            </w:r>
          </w:p>
        </w:tc>
        <w:tc>
          <w:tcPr>
            <w:tcW w:w="1276" w:type="dxa"/>
            <w:tcBorders>
              <w:top w:val="nil"/>
              <w:left w:val="nil"/>
              <w:bottom w:val="single" w:sz="4" w:space="0" w:color="auto"/>
              <w:right w:val="single" w:sz="4" w:space="0" w:color="auto"/>
            </w:tcBorders>
            <w:shd w:val="clear" w:color="auto" w:fill="auto"/>
            <w:vAlign w:val="center"/>
          </w:tcPr>
          <w:p w:rsidR="00DC7039" w:rsidRPr="00084258"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国产名优</w:t>
            </w:r>
          </w:p>
        </w:tc>
        <w:tc>
          <w:tcPr>
            <w:tcW w:w="992" w:type="dxa"/>
            <w:tcBorders>
              <w:top w:val="nil"/>
              <w:left w:val="nil"/>
              <w:bottom w:val="single" w:sz="4" w:space="0" w:color="auto"/>
              <w:right w:val="single" w:sz="4" w:space="0" w:color="auto"/>
            </w:tcBorders>
            <w:shd w:val="clear" w:color="auto" w:fill="auto"/>
            <w:vAlign w:val="center"/>
          </w:tcPr>
          <w:p w:rsidR="00DC7039" w:rsidRDefault="00DC7039" w:rsidP="0090719F">
            <w:pPr>
              <w:widowControl/>
              <w:jc w:val="center"/>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安装于烟气收集主管路上，三级过滤前</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二</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三级过滤系统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箱体</w:t>
            </w:r>
          </w:p>
        </w:tc>
        <w:tc>
          <w:tcPr>
            <w:tcW w:w="2693" w:type="dxa"/>
            <w:tcBorders>
              <w:top w:val="nil"/>
              <w:left w:val="nil"/>
              <w:bottom w:val="single" w:sz="4" w:space="0" w:color="auto"/>
              <w:right w:val="single" w:sz="4" w:space="0" w:color="auto"/>
            </w:tcBorders>
            <w:shd w:val="clear" w:color="auto" w:fill="auto"/>
            <w:vAlign w:val="center"/>
            <w:hideMark/>
          </w:tcPr>
          <w:p w:rsidR="00DC7039"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进出口连接形式法兰式，Q235,δ3mm，</w:t>
            </w:r>
          </w:p>
          <w:p w:rsidR="00DC7039" w:rsidRPr="005C46A1" w:rsidRDefault="00DC7039" w:rsidP="00317385">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外型尺寸：3</w:t>
            </w:r>
            <w:r w:rsidR="00317385">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00*</w:t>
            </w:r>
            <w:r>
              <w:rPr>
                <w:rFonts w:ascii="宋体" w:eastAsia="宋体" w:hAnsi="宋体" w:cs="宋体"/>
                <w:color w:val="000000"/>
                <w:kern w:val="0"/>
                <w:sz w:val="24"/>
                <w:szCs w:val="24"/>
              </w:rPr>
              <w:t>3</w:t>
            </w:r>
            <w:r w:rsidR="00317385">
              <w:rPr>
                <w:rFonts w:ascii="宋体" w:eastAsia="宋体" w:hAnsi="宋体" w:cs="宋体"/>
                <w:color w:val="000000"/>
                <w:kern w:val="0"/>
                <w:sz w:val="24"/>
                <w:szCs w:val="24"/>
              </w:rPr>
              <w:t>6</w:t>
            </w:r>
            <w:r w:rsidRPr="005C46A1">
              <w:rPr>
                <w:rFonts w:ascii="宋体" w:eastAsia="宋体" w:hAnsi="宋体" w:cs="宋体" w:hint="eastAsia"/>
                <w:color w:val="000000"/>
                <w:kern w:val="0"/>
                <w:sz w:val="24"/>
                <w:szCs w:val="24"/>
              </w:rPr>
              <w:t>00*3600mm（暂定），处理风量Q=</w:t>
            </w:r>
            <w:r w:rsidR="00317385">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0000m³/h，过滤形式：G4+F7+F9，含检修门等，带泄爆阀，箱体过滤风速≤2.5m/s</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1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G4过滤玻璃纤维</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材质：玻璃纤维，耐温＞90℃，框架材质:铝合金，尺寸：592*595*46，板式，安装型式：框架整体式，抽拉更换。</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平方</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r w:rsidR="00DD74E3">
              <w:rPr>
                <w:rFonts w:ascii="宋体" w:eastAsia="宋体" w:hAnsi="宋体" w:cs="宋体"/>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F7滤袋</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外型尺寸：592*592*600，材质：合成纤维，耐温＞90℃，抗静电，框架材质:铝合金，安装型式：框架整体式，抽拉更换。单套处理风量：</w:t>
            </w:r>
            <w:r w:rsidRPr="00A53848">
              <w:rPr>
                <w:rFonts w:ascii="宋体" w:eastAsia="宋体" w:hAnsi="宋体" w:cs="宋体" w:hint="eastAsia"/>
                <w:color w:val="FF0000"/>
                <w:kern w:val="0"/>
                <w:sz w:val="24"/>
                <w:szCs w:val="24"/>
              </w:rPr>
              <w:t>2500m³/h</w:t>
            </w:r>
            <w:r w:rsidRPr="005C46A1">
              <w:rPr>
                <w:rFonts w:ascii="宋体" w:eastAsia="宋体" w:hAnsi="宋体" w:cs="宋体" w:hint="eastAsia"/>
                <w:color w:val="000000"/>
                <w:kern w:val="0"/>
                <w:sz w:val="24"/>
                <w:szCs w:val="24"/>
              </w:rPr>
              <w:t>，每套由6条布袋组成。</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center"/>
              <w:rPr>
                <w:rFonts w:ascii="宋体" w:eastAsia="宋体" w:hAnsi="宋体" w:cs="宋体"/>
                <w:color w:val="000000"/>
                <w:kern w:val="0"/>
                <w:sz w:val="24"/>
                <w:szCs w:val="24"/>
              </w:rPr>
            </w:pPr>
            <w:r w:rsidRPr="00A53848">
              <w:rPr>
                <w:rFonts w:ascii="宋体" w:eastAsia="宋体" w:hAnsi="宋体" w:cs="宋体" w:hint="eastAsia"/>
                <w:color w:val="FF0000"/>
                <w:kern w:val="0"/>
                <w:sz w:val="24"/>
                <w:szCs w:val="24"/>
              </w:rPr>
              <w:t>3</w:t>
            </w:r>
            <w:r w:rsidR="00DD74E3">
              <w:rPr>
                <w:rFonts w:ascii="宋体" w:eastAsia="宋体" w:hAnsi="宋体" w:cs="宋体"/>
                <w:color w:val="FF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2.4</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F9滤袋</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外型尺寸：592*592*600，材质：合成纤维，耐温＞90℃框架材质:铝合金，安装型式：框架整体式，抽拉更换。单套处理风量：</w:t>
            </w:r>
            <w:r w:rsidRPr="00A53848">
              <w:rPr>
                <w:rFonts w:ascii="宋体" w:eastAsia="宋体" w:hAnsi="宋体" w:cs="宋体" w:hint="eastAsia"/>
                <w:color w:val="FF0000"/>
                <w:kern w:val="0"/>
                <w:sz w:val="24"/>
                <w:szCs w:val="24"/>
              </w:rPr>
              <w:t>2500m³/h</w:t>
            </w:r>
            <w:r w:rsidRPr="005C46A1">
              <w:rPr>
                <w:rFonts w:ascii="宋体" w:eastAsia="宋体" w:hAnsi="宋体" w:cs="宋体" w:hint="eastAsia"/>
                <w:color w:val="000000"/>
                <w:kern w:val="0"/>
                <w:sz w:val="24"/>
                <w:szCs w:val="24"/>
              </w:rPr>
              <w:t>每套由6条布袋组成。</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center"/>
              <w:rPr>
                <w:rFonts w:ascii="宋体" w:eastAsia="宋体" w:hAnsi="宋体" w:cs="宋体"/>
                <w:color w:val="000000"/>
                <w:kern w:val="0"/>
                <w:sz w:val="24"/>
                <w:szCs w:val="24"/>
              </w:rPr>
            </w:pPr>
            <w:r w:rsidRPr="00A53848">
              <w:rPr>
                <w:rFonts w:ascii="宋体" w:eastAsia="宋体" w:hAnsi="宋体" w:cs="宋体" w:hint="eastAsia"/>
                <w:color w:val="FF0000"/>
                <w:kern w:val="0"/>
                <w:sz w:val="24"/>
                <w:szCs w:val="24"/>
              </w:rPr>
              <w:t>3</w:t>
            </w:r>
            <w:r w:rsidR="00DD74E3">
              <w:rPr>
                <w:rFonts w:ascii="宋体" w:eastAsia="宋体" w:hAnsi="宋体" w:cs="宋体"/>
                <w:color w:val="FF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9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2.5</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差压变送器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-3000pa-0，安装型式：法兰式，4-20ma信号输出，DC24V供电，分别安装于G4、F7、F9滤袋前后</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三</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UV光催化装置</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837B72" w:rsidRPr="005C46A1" w:rsidTr="0090719F">
        <w:trPr>
          <w:trHeight w:val="6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3.1</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壳体</w:t>
            </w:r>
          </w:p>
        </w:tc>
        <w:tc>
          <w:tcPr>
            <w:tcW w:w="2693"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DD74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Q=80000m3/h，W*H*L=3000×3</w:t>
            </w:r>
            <w:r w:rsidR="00DD74E3">
              <w:rPr>
                <w:rFonts w:ascii="宋体" w:eastAsia="宋体" w:hAnsi="宋体" w:cs="宋体"/>
                <w:color w:val="000000"/>
                <w:kern w:val="0"/>
                <w:sz w:val="24"/>
                <w:szCs w:val="24"/>
              </w:rPr>
              <w:t>5</w:t>
            </w:r>
            <w:r w:rsidRPr="005C46A1">
              <w:rPr>
                <w:rFonts w:ascii="宋体" w:eastAsia="宋体" w:hAnsi="宋体" w:cs="宋体" w:hint="eastAsia"/>
                <w:color w:val="000000"/>
                <w:kern w:val="0"/>
                <w:sz w:val="24"/>
                <w:szCs w:val="24"/>
              </w:rPr>
              <w:t>00×3500mm（暂定），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37B72" w:rsidRPr="005C46A1" w:rsidTr="0090719F">
        <w:trPr>
          <w:trHeight w:val="675"/>
        </w:trPr>
        <w:tc>
          <w:tcPr>
            <w:tcW w:w="993"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c>
          <w:tcPr>
            <w:tcW w:w="1305"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w:t>
            </w:r>
            <w:r w:rsidRPr="005C46A1">
              <w:rPr>
                <w:rFonts w:ascii="宋体" w:eastAsia="宋体" w:hAnsi="宋体" w:cs="宋体" w:hint="eastAsia"/>
                <w:color w:val="000000"/>
                <w:kern w:val="0"/>
                <w:sz w:val="24"/>
                <w:szCs w:val="24"/>
              </w:rPr>
              <w:t>SUS304，法兰连接。反应时间1.4s</w:t>
            </w:r>
          </w:p>
        </w:tc>
        <w:tc>
          <w:tcPr>
            <w:tcW w:w="709"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837B72" w:rsidRPr="005C46A1" w:rsidRDefault="00837B72" w:rsidP="00837B72">
            <w:pPr>
              <w:widowControl/>
              <w:jc w:val="left"/>
              <w:rPr>
                <w:rFonts w:ascii="宋体" w:eastAsia="宋体" w:hAnsi="宋体" w:cs="宋体"/>
                <w:color w:val="000000"/>
                <w:kern w:val="0"/>
                <w:sz w:val="24"/>
                <w:szCs w:val="24"/>
              </w:rPr>
            </w:pPr>
          </w:p>
        </w:tc>
      </w:tr>
      <w:tr w:rsidR="00837B72" w:rsidRPr="005C46A1" w:rsidTr="0090719F">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1305"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催化载体</w:t>
            </w:r>
          </w:p>
        </w:tc>
        <w:tc>
          <w:tcPr>
            <w:tcW w:w="2693"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left"/>
              <w:rPr>
                <w:rFonts w:ascii="宋体" w:eastAsia="宋体" w:hAnsi="宋体" w:cs="宋体"/>
                <w:color w:val="000000"/>
                <w:kern w:val="0"/>
                <w:sz w:val="24"/>
                <w:szCs w:val="24"/>
              </w:rPr>
            </w:pPr>
            <w:r w:rsidRPr="006E3C73">
              <w:rPr>
                <w:rFonts w:ascii="宋体" w:eastAsia="宋体" w:hAnsi="宋体" w:cs="宋体" w:hint="eastAsia"/>
                <w:color w:val="000000"/>
                <w:kern w:val="0"/>
                <w:sz w:val="24"/>
                <w:szCs w:val="24"/>
              </w:rPr>
              <w:t>型式：蜂窝状</w:t>
            </w:r>
            <w:r>
              <w:rPr>
                <w:rFonts w:ascii="宋体" w:eastAsia="宋体" w:hAnsi="宋体" w:cs="宋体" w:hint="eastAsia"/>
                <w:color w:val="000000"/>
                <w:kern w:val="0"/>
                <w:sz w:val="24"/>
                <w:szCs w:val="24"/>
              </w:rPr>
              <w:t>催化载体（防堵型）</w:t>
            </w:r>
            <w:r w:rsidRPr="006E3C73">
              <w:rPr>
                <w:rFonts w:ascii="宋体" w:eastAsia="宋体" w:hAnsi="宋体" w:cs="宋体"/>
                <w:color w:val="000000"/>
                <w:kern w:val="0"/>
                <w:sz w:val="24"/>
                <w:szCs w:val="24"/>
              </w:rPr>
              <w:t>，尺寸5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×5</w:t>
            </w:r>
            <w:r>
              <w:rPr>
                <w:rFonts w:ascii="宋体" w:eastAsia="宋体" w:hAnsi="宋体" w:cs="宋体"/>
                <w:color w:val="000000"/>
                <w:kern w:val="0"/>
                <w:sz w:val="24"/>
                <w:szCs w:val="24"/>
              </w:rPr>
              <w:t>00</w:t>
            </w:r>
            <w:r w:rsidRPr="006E3C73">
              <w:rPr>
                <w:rFonts w:ascii="宋体" w:eastAsia="宋体" w:hAnsi="宋体" w:cs="宋体"/>
                <w:color w:val="000000"/>
                <w:kern w:val="0"/>
                <w:sz w:val="24"/>
                <w:szCs w:val="24"/>
              </w:rPr>
              <w:t>×</w:t>
            </w:r>
            <w:r>
              <w:rPr>
                <w:rFonts w:ascii="宋体" w:eastAsia="宋体" w:hAnsi="宋体" w:cs="宋体"/>
                <w:color w:val="000000"/>
                <w:kern w:val="0"/>
                <w:sz w:val="24"/>
                <w:szCs w:val="24"/>
              </w:rPr>
              <w:t>20mm</w:t>
            </w:r>
          </w:p>
        </w:tc>
        <w:tc>
          <w:tcPr>
            <w:tcW w:w="709" w:type="dxa"/>
            <w:tcBorders>
              <w:top w:val="nil"/>
              <w:left w:val="nil"/>
              <w:bottom w:val="single" w:sz="4" w:space="0" w:color="auto"/>
              <w:right w:val="single" w:sz="4" w:space="0" w:color="auto"/>
            </w:tcBorders>
            <w:shd w:val="clear" w:color="auto" w:fill="auto"/>
            <w:vAlign w:val="center"/>
            <w:hideMark/>
          </w:tcPr>
          <w:p w:rsidR="00837B72" w:rsidRPr="006E3C73" w:rsidRDefault="00837B72" w:rsidP="00837B7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837B72" w:rsidRPr="005C46A1" w:rsidRDefault="00DD74E3" w:rsidP="00837B7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84</w:t>
            </w:r>
          </w:p>
        </w:tc>
        <w:tc>
          <w:tcPr>
            <w:tcW w:w="1276"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p>
        </w:tc>
      </w:tr>
      <w:tr w:rsidR="00837B72"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1305" w:type="dxa"/>
            <w:tcBorders>
              <w:top w:val="nil"/>
              <w:left w:val="nil"/>
              <w:bottom w:val="single" w:sz="4" w:space="0" w:color="auto"/>
              <w:right w:val="single" w:sz="4" w:space="0" w:color="auto"/>
            </w:tcBorders>
            <w:shd w:val="clear" w:color="auto" w:fill="auto"/>
            <w:vAlign w:val="center"/>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紫外线灯管</w:t>
            </w:r>
          </w:p>
        </w:tc>
        <w:tc>
          <w:tcPr>
            <w:tcW w:w="2693" w:type="dxa"/>
            <w:tcBorders>
              <w:top w:val="nil"/>
              <w:left w:val="nil"/>
              <w:bottom w:val="single" w:sz="4" w:space="0" w:color="auto"/>
              <w:right w:val="single" w:sz="4" w:space="0" w:color="auto"/>
            </w:tcBorders>
            <w:shd w:val="clear" w:color="auto" w:fill="auto"/>
            <w:vAlign w:val="center"/>
          </w:tcPr>
          <w:p w:rsidR="00837B72" w:rsidRPr="005C46A1" w:rsidRDefault="00837B72" w:rsidP="00837B72">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管径15mm，安装长度1500mm，功率150w，管压：160V，管流;800-1000Ma,寿命：≥12000h，灯头型号：U型，玻壳外径：15mm，玻壳型号：U型</w:t>
            </w:r>
          </w:p>
        </w:tc>
        <w:tc>
          <w:tcPr>
            <w:tcW w:w="709" w:type="dxa"/>
            <w:tcBorders>
              <w:top w:val="nil"/>
              <w:left w:val="nil"/>
              <w:bottom w:val="single" w:sz="4" w:space="0" w:color="auto"/>
              <w:right w:val="single" w:sz="4" w:space="0" w:color="auto"/>
            </w:tcBorders>
            <w:shd w:val="clear" w:color="auto" w:fill="auto"/>
            <w:vAlign w:val="center"/>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837B72" w:rsidRPr="005C46A1" w:rsidRDefault="00DD74E3" w:rsidP="00837B7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23</w:t>
            </w:r>
            <w:r w:rsidR="00837B72" w:rsidRPr="005C46A1">
              <w:rPr>
                <w:rFonts w:ascii="宋体" w:eastAsia="宋体" w:hAnsi="宋体" w:cs="宋体" w:hint="eastAsia"/>
                <w:color w:val="000000"/>
                <w:kern w:val="0"/>
                <w:sz w:val="24"/>
                <w:szCs w:val="24"/>
              </w:rPr>
              <w:t>0</w:t>
            </w:r>
          </w:p>
        </w:tc>
        <w:tc>
          <w:tcPr>
            <w:tcW w:w="1276" w:type="dxa"/>
            <w:tcBorders>
              <w:top w:val="nil"/>
              <w:left w:val="nil"/>
              <w:bottom w:val="single" w:sz="4" w:space="0" w:color="auto"/>
              <w:right w:val="single" w:sz="4" w:space="0" w:color="auto"/>
            </w:tcBorders>
            <w:shd w:val="clear" w:color="auto" w:fill="auto"/>
            <w:vAlign w:val="center"/>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837B72"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1305"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镇流器</w:t>
            </w:r>
          </w:p>
        </w:tc>
        <w:tc>
          <w:tcPr>
            <w:tcW w:w="2693"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灯管配套，150w</w:t>
            </w:r>
          </w:p>
        </w:tc>
        <w:tc>
          <w:tcPr>
            <w:tcW w:w="709"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DD74E3">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r w:rsidR="00DD74E3">
              <w:rPr>
                <w:rFonts w:ascii="宋体" w:eastAsia="宋体" w:hAnsi="宋体" w:cs="宋体"/>
                <w:color w:val="000000"/>
                <w:kern w:val="0"/>
                <w:sz w:val="24"/>
                <w:szCs w:val="24"/>
              </w:rPr>
              <w:t>3</w:t>
            </w:r>
            <w:r w:rsidRPr="005C46A1">
              <w:rPr>
                <w:rFonts w:ascii="宋体" w:eastAsia="宋体" w:hAnsi="宋体" w:cs="宋体" w:hint="eastAsia"/>
                <w:color w:val="000000"/>
                <w:kern w:val="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837B72" w:rsidRPr="005C46A1" w:rsidRDefault="00837B72" w:rsidP="00837B72">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　</w:t>
            </w: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四</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VOC吸收系统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吸收塔</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材质304，δ≥3mm，处理风量</w:t>
            </w:r>
            <w:r w:rsidR="00DD74E3">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0000m³/h，外型尺寸：</w:t>
            </w:r>
            <w:r>
              <w:rPr>
                <w:rFonts w:ascii="宋体" w:eastAsia="宋体" w:hAnsi="宋体" w:cs="宋体" w:hint="eastAsia"/>
                <w:color w:val="000000"/>
                <w:kern w:val="0"/>
                <w:sz w:val="24"/>
                <w:szCs w:val="24"/>
              </w:rPr>
              <w:t>Φ</w:t>
            </w:r>
            <w:r w:rsidRPr="005C46A1">
              <w:rPr>
                <w:rFonts w:ascii="宋体" w:eastAsia="宋体" w:hAnsi="宋体" w:cs="宋体" w:hint="eastAsia"/>
                <w:color w:val="000000"/>
                <w:kern w:val="0"/>
                <w:sz w:val="24"/>
                <w:szCs w:val="24"/>
              </w:rPr>
              <w:t>3</w:t>
            </w:r>
            <w:r w:rsidR="00DD74E3">
              <w:rPr>
                <w:rFonts w:ascii="宋体" w:eastAsia="宋体" w:hAnsi="宋体" w:cs="宋体"/>
                <w:color w:val="000000"/>
                <w:kern w:val="0"/>
                <w:sz w:val="24"/>
                <w:szCs w:val="24"/>
              </w:rPr>
              <w:t>8</w:t>
            </w:r>
            <w:r w:rsidRPr="005C46A1">
              <w:rPr>
                <w:rFonts w:ascii="宋体" w:eastAsia="宋体" w:hAnsi="宋体" w:cs="宋体" w:hint="eastAsia"/>
                <w:color w:val="000000"/>
                <w:kern w:val="0"/>
                <w:sz w:val="24"/>
                <w:szCs w:val="24"/>
              </w:rPr>
              <w:t>00*</w:t>
            </w:r>
            <w:r>
              <w:rPr>
                <w:rFonts w:ascii="宋体" w:eastAsia="宋体" w:hAnsi="宋体" w:cs="宋体"/>
                <w:color w:val="000000"/>
                <w:kern w:val="0"/>
                <w:sz w:val="24"/>
                <w:szCs w:val="24"/>
              </w:rPr>
              <w:t>6000</w:t>
            </w:r>
            <w:r w:rsidRPr="005C46A1">
              <w:rPr>
                <w:rFonts w:ascii="宋体" w:eastAsia="宋体" w:hAnsi="宋体" w:cs="宋体" w:hint="eastAsia"/>
                <w:color w:val="000000"/>
                <w:kern w:val="0"/>
                <w:sz w:val="24"/>
                <w:szCs w:val="24"/>
              </w:rPr>
              <w:t>mm（暂定）</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空塔流速≤2.5m/s</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填料支架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5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4.4</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保证出口烟气无水流</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层</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4.5</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PP</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4.6</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塔内喷淋管道</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4.7</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4.8</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喷嘴</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SS304，螺旋喷嘴，喷淋覆盖率200%</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4.9</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检修门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DN500</w:t>
            </w:r>
            <w:r>
              <w:rPr>
                <w:rFonts w:ascii="宋体" w:eastAsia="宋体" w:hAnsi="宋体" w:cs="宋体" w:hint="eastAsia"/>
                <w:color w:val="000000"/>
                <w:kern w:val="0"/>
                <w:sz w:val="24"/>
                <w:szCs w:val="24"/>
              </w:rPr>
              <w:t>，</w:t>
            </w:r>
            <w:r w:rsidRPr="005C46A1">
              <w:rPr>
                <w:rFonts w:ascii="宋体" w:eastAsia="宋体" w:hAnsi="宋体" w:cs="宋体" w:hint="eastAsia"/>
                <w:color w:val="000000"/>
                <w:kern w:val="0"/>
                <w:sz w:val="24"/>
                <w:szCs w:val="24"/>
              </w:rPr>
              <w:t>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除雾层区、喷淋层区</w:t>
            </w:r>
          </w:p>
        </w:tc>
      </w:tr>
      <w:tr w:rsidR="00DC7039" w:rsidRPr="005C46A1" w:rsidTr="0090719F">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 xml:space="preserve">4.10 </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视镜</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有机玻璃</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喷淋层区、浆液箱区</w:t>
            </w:r>
          </w:p>
        </w:tc>
      </w:tr>
      <w:tr w:rsidR="00DC7039" w:rsidRPr="005C46A1" w:rsidTr="0090719F">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喷淋液储存箱</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SS304，≥3mm与塔一体化设计</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储液箱液位计</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高、低液位传感器，浮球式，带信号远传</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溢流阀</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浮球式</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4.14</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PH计</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测量范围0-14PH，4-20Ma信号远传，带LCD显示</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与加药泵连锁控制</w:t>
            </w:r>
          </w:p>
        </w:tc>
      </w:tr>
      <w:tr w:rsidR="00DC7039" w:rsidRPr="005C46A1" w:rsidTr="0090719F">
        <w:trPr>
          <w:trHeight w:val="11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4.15</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浆液循环泵</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槽内立式泵，Q≥75m³/h，H≥25m，</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sidRPr="005A6C71">
              <w:rPr>
                <w:rFonts w:ascii="宋体" w:eastAsia="宋体" w:hAnsi="宋体" w:cs="宋体"/>
                <w:color w:val="000000"/>
                <w:kern w:val="0"/>
                <w:sz w:val="24"/>
                <w:szCs w:val="24"/>
              </w:rPr>
              <w:t>南方泵业</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上海凯泉</w:t>
            </w:r>
            <w:r w:rsidRPr="005A6C71">
              <w:rPr>
                <w:rFonts w:ascii="宋体" w:eastAsia="宋体" w:hAnsi="宋体" w:cs="宋体" w:hint="eastAsia"/>
                <w:color w:val="000000"/>
                <w:kern w:val="0"/>
                <w:sz w:val="24"/>
                <w:szCs w:val="24"/>
              </w:rPr>
              <w:t>/</w:t>
            </w:r>
            <w:r w:rsidRPr="005A6C71">
              <w:rPr>
                <w:rFonts w:ascii="宋体" w:eastAsia="宋体" w:hAnsi="宋体" w:cs="宋体"/>
                <w:color w:val="000000"/>
                <w:kern w:val="0"/>
                <w:sz w:val="24"/>
                <w:szCs w:val="24"/>
              </w:rPr>
              <w:t>浙江利欧</w:t>
            </w:r>
            <w:r w:rsidRPr="005A6C71">
              <w:rPr>
                <w:rFonts w:ascii="宋体" w:eastAsia="宋体" w:hAnsi="宋体" w:cs="宋体" w:hint="eastAsia"/>
                <w:color w:val="000000"/>
                <w:kern w:val="0"/>
                <w:sz w:val="24"/>
                <w:szCs w:val="24"/>
              </w:rPr>
              <w:t>/日益国宝/杰凯/东方泵业</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4.16</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出口软连接</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弹性接头</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4.17</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浆液管路</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4.18</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管路阀门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4.19</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耐震隔膜压力表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0-1mpa，法兰安装，法兰SS304</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0</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加药箱</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防腐塑料，厚度≥10mm</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4.21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自动加药泵</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220V，流量≥50L/h，出口压力≥5bar</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益威科/意大利SEKO/米</w:t>
            </w:r>
            <w:r w:rsidRPr="005C46A1">
              <w:rPr>
                <w:rFonts w:ascii="宋体" w:eastAsia="宋体" w:hAnsi="宋体" w:cs="宋体" w:hint="eastAsia"/>
                <w:color w:val="000000"/>
                <w:kern w:val="0"/>
                <w:sz w:val="24"/>
                <w:szCs w:val="24"/>
              </w:rPr>
              <w:lastRenderedPageBreak/>
              <w:t>顿罗/帕斯菲达</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与检测装置连锁</w:t>
            </w: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lastRenderedPageBreak/>
              <w:t>4.22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加药管路</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配套</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305"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2693"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305"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sidRPr="00877122">
              <w:rPr>
                <w:rFonts w:ascii="宋体" w:eastAsia="宋体" w:hAnsi="宋体" w:hint="eastAsia"/>
                <w:sz w:val="24"/>
              </w:rPr>
              <w:t>vaportek异味控制</w:t>
            </w:r>
            <w:r>
              <w:rPr>
                <w:rFonts w:ascii="宋体" w:eastAsia="宋体" w:hAnsi="宋体" w:hint="eastAsia"/>
                <w:sz w:val="24"/>
              </w:rPr>
              <w:t>箱</w:t>
            </w:r>
          </w:p>
        </w:tc>
        <w:tc>
          <w:tcPr>
            <w:tcW w:w="2693" w:type="dxa"/>
            <w:tcBorders>
              <w:top w:val="nil"/>
              <w:left w:val="nil"/>
              <w:bottom w:val="single" w:sz="4" w:space="0" w:color="auto"/>
              <w:right w:val="single" w:sz="4" w:space="0" w:color="auto"/>
            </w:tcBorders>
            <w:shd w:val="clear" w:color="auto" w:fill="auto"/>
            <w:vAlign w:val="center"/>
          </w:tcPr>
          <w:p w:rsidR="00DC7039" w:rsidRDefault="00DC7039" w:rsidP="0090719F">
            <w:pPr>
              <w:jc w:val="left"/>
              <w:rPr>
                <w:rFonts w:ascii="宋体" w:eastAsia="宋体" w:hAnsi="宋体"/>
                <w:szCs w:val="21"/>
              </w:rPr>
            </w:pPr>
            <w:r>
              <w:rPr>
                <w:rFonts w:ascii="宋体" w:eastAsia="宋体" w:hAnsi="宋体" w:hint="eastAsia"/>
                <w:szCs w:val="21"/>
              </w:rPr>
              <w:t>尺寸：</w:t>
            </w:r>
            <w:r w:rsidRPr="007F0025">
              <w:rPr>
                <w:rFonts w:ascii="宋体" w:eastAsia="宋体" w:hAnsi="宋体" w:hint="eastAsia"/>
                <w:szCs w:val="21"/>
              </w:rPr>
              <w:t>700</w:t>
            </w:r>
            <w:r w:rsidRPr="007F0025">
              <w:rPr>
                <w:rFonts w:ascii="宋体" w:eastAsia="宋体" w:hAnsi="宋体"/>
                <w:szCs w:val="21"/>
              </w:rPr>
              <w:t>X330X1550</w:t>
            </w:r>
          </w:p>
          <w:p w:rsidR="00DC7039" w:rsidRPr="005C46A1" w:rsidRDefault="00DC7039" w:rsidP="0090719F">
            <w:pPr>
              <w:widowControl/>
              <w:jc w:val="left"/>
              <w:rPr>
                <w:rFonts w:ascii="宋体" w:eastAsia="宋体" w:hAnsi="宋体" w:cs="宋体"/>
                <w:color w:val="000000"/>
                <w:kern w:val="0"/>
                <w:sz w:val="24"/>
                <w:szCs w:val="24"/>
              </w:rPr>
            </w:pP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709"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305"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2693"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709"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420"/>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305" w:type="dxa"/>
            <w:tcBorders>
              <w:top w:val="nil"/>
              <w:left w:val="nil"/>
              <w:bottom w:val="single" w:sz="4" w:space="0" w:color="auto"/>
              <w:right w:val="single" w:sz="4" w:space="0" w:color="auto"/>
            </w:tcBorders>
            <w:shd w:val="clear" w:color="auto" w:fill="auto"/>
          </w:tcPr>
          <w:p w:rsidR="00DC7039" w:rsidRDefault="00DC7039" w:rsidP="0090719F">
            <w:pPr>
              <w:spacing w:line="360" w:lineRule="auto"/>
              <w:jc w:val="center"/>
              <w:rPr>
                <w:rFonts w:ascii="宋体" w:eastAsia="宋体" w:hAnsi="宋体"/>
                <w:sz w:val="24"/>
              </w:rPr>
            </w:pPr>
            <w:r>
              <w:rPr>
                <w:rFonts w:ascii="宋体" w:eastAsia="宋体" w:hAnsi="宋体" w:hint="eastAsia"/>
                <w:sz w:val="24"/>
              </w:rPr>
              <w:t>管道</w:t>
            </w:r>
          </w:p>
        </w:tc>
        <w:tc>
          <w:tcPr>
            <w:tcW w:w="2693" w:type="dxa"/>
            <w:tcBorders>
              <w:top w:val="nil"/>
              <w:left w:val="nil"/>
              <w:bottom w:val="single" w:sz="4" w:space="0" w:color="auto"/>
              <w:right w:val="single" w:sz="4" w:space="0" w:color="auto"/>
            </w:tcBorders>
            <w:shd w:val="clear" w:color="auto" w:fill="auto"/>
          </w:tcPr>
          <w:p w:rsidR="00DC7039" w:rsidRDefault="00DC7039" w:rsidP="0090719F">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709" w:type="dxa"/>
            <w:tcBorders>
              <w:top w:val="nil"/>
              <w:left w:val="nil"/>
              <w:bottom w:val="single" w:sz="4" w:space="0" w:color="auto"/>
              <w:right w:val="single" w:sz="4" w:space="0" w:color="auto"/>
            </w:tcBorders>
            <w:shd w:val="clear" w:color="auto" w:fill="auto"/>
          </w:tcPr>
          <w:p w:rsidR="00DC7039" w:rsidRDefault="00DC7039" w:rsidP="0090719F">
            <w:pPr>
              <w:spacing w:line="360" w:lineRule="auto"/>
              <w:jc w:val="center"/>
              <w:rPr>
                <w:rFonts w:ascii="宋体" w:eastAsia="宋体" w:hAnsi="宋体"/>
                <w:sz w:val="24"/>
              </w:rPr>
            </w:pPr>
            <w:r>
              <w:rPr>
                <w:rFonts w:ascii="宋体" w:eastAsia="宋体" w:hAnsi="宋体" w:hint="eastAsia"/>
                <w:sz w:val="24"/>
              </w:rPr>
              <w:t>套</w:t>
            </w:r>
          </w:p>
        </w:tc>
        <w:tc>
          <w:tcPr>
            <w:tcW w:w="708" w:type="dxa"/>
            <w:tcBorders>
              <w:top w:val="nil"/>
              <w:left w:val="nil"/>
              <w:bottom w:val="single" w:sz="4" w:space="0" w:color="auto"/>
              <w:right w:val="single" w:sz="4" w:space="0" w:color="auto"/>
            </w:tcBorders>
            <w:shd w:val="clear" w:color="auto" w:fill="auto"/>
          </w:tcPr>
          <w:p w:rsidR="00DC7039" w:rsidRDefault="00DC7039" w:rsidP="0090719F">
            <w:pPr>
              <w:spacing w:line="360" w:lineRule="auto"/>
              <w:jc w:val="center"/>
              <w:rPr>
                <w:rFonts w:ascii="宋体" w:eastAsia="宋体" w:hAnsi="宋体"/>
                <w:sz w:val="24"/>
              </w:rPr>
            </w:pPr>
            <w:r>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DC7039" w:rsidRDefault="00DC7039" w:rsidP="0090719F">
            <w:pPr>
              <w:spacing w:line="360" w:lineRule="auto"/>
              <w:jc w:val="center"/>
              <w:rPr>
                <w:rFonts w:ascii="宋体" w:eastAsia="宋体" w:hAnsi="宋体"/>
                <w:sz w:val="24"/>
              </w:rPr>
            </w:pPr>
            <w:r>
              <w:rPr>
                <w:rFonts w:ascii="宋体" w:eastAsia="宋体" w:hAnsi="宋体" w:hint="eastAsia"/>
                <w:sz w:val="24"/>
              </w:rPr>
              <w:t>厂家自制</w:t>
            </w:r>
          </w:p>
        </w:tc>
        <w:tc>
          <w:tcPr>
            <w:tcW w:w="992" w:type="dxa"/>
            <w:tcBorders>
              <w:top w:val="nil"/>
              <w:left w:val="nil"/>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引风机系统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4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5C46A1">
              <w:rPr>
                <w:rFonts w:ascii="宋体" w:eastAsia="宋体" w:hAnsi="宋体" w:cs="宋体" w:hint="eastAsia"/>
                <w:color w:val="000000"/>
                <w:kern w:val="0"/>
                <w:sz w:val="24"/>
                <w:szCs w:val="24"/>
              </w:rPr>
              <w:t>.1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离心式风机</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Q=</w:t>
            </w:r>
            <w:r w:rsidR="00DD74E3">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0000m³/h，P=2800Pa，N=</w:t>
            </w:r>
            <w:r w:rsidR="0014451C">
              <w:rPr>
                <w:rFonts w:ascii="宋体" w:eastAsia="宋体" w:hAnsi="宋体" w:cs="宋体"/>
                <w:color w:val="000000"/>
                <w:kern w:val="0"/>
                <w:sz w:val="24"/>
                <w:szCs w:val="24"/>
              </w:rPr>
              <w:t>1</w:t>
            </w:r>
            <w:r w:rsidR="00DD74E3">
              <w:rPr>
                <w:rFonts w:ascii="宋体" w:eastAsia="宋体" w:hAnsi="宋体" w:cs="宋体"/>
                <w:color w:val="000000"/>
                <w:kern w:val="0"/>
                <w:sz w:val="24"/>
                <w:szCs w:val="24"/>
              </w:rPr>
              <w:t>32</w:t>
            </w:r>
            <w:r w:rsidRPr="005C46A1">
              <w:rPr>
                <w:rFonts w:ascii="宋体" w:eastAsia="宋体" w:hAnsi="宋体" w:cs="宋体" w:hint="eastAsia"/>
                <w:color w:val="000000"/>
                <w:kern w:val="0"/>
                <w:sz w:val="24"/>
                <w:szCs w:val="24"/>
              </w:rPr>
              <w:t>KW，变频启动，碳钢防腐，底部带减震垫，整体式，带可拆卸电机皮带轮防护罩，效率满足GB19761-2009等相关要求</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8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5C46A1">
              <w:rPr>
                <w:rFonts w:ascii="宋体" w:eastAsia="宋体" w:hAnsi="宋体" w:cs="宋体" w:hint="eastAsia"/>
                <w:color w:val="000000"/>
                <w:kern w:val="0"/>
                <w:sz w:val="24"/>
                <w:szCs w:val="24"/>
              </w:rPr>
              <w:t>.2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进出口软连接</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风机配套，法兰安装，材质：</w:t>
            </w:r>
            <w:r w:rsidRPr="007F5C95">
              <w:rPr>
                <w:rFonts w:ascii="宋体" w:eastAsia="宋体" w:hAnsi="宋体" w:cs="宋体" w:hint="eastAsia"/>
                <w:color w:val="000000"/>
                <w:kern w:val="0"/>
                <w:sz w:val="24"/>
                <w:szCs w:val="24"/>
                <w:highlight w:val="yellow"/>
              </w:rPr>
              <w:t>SS304</w:t>
            </w:r>
            <w:r w:rsidRPr="005C46A1">
              <w:rPr>
                <w:rFonts w:ascii="宋体" w:eastAsia="宋体" w:hAnsi="宋体" w:cs="宋体" w:hint="eastAsia"/>
                <w:color w:val="000000"/>
                <w:kern w:val="0"/>
                <w:sz w:val="24"/>
                <w:szCs w:val="24"/>
              </w:rPr>
              <w:t>,三层帆布</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5C46A1">
              <w:rPr>
                <w:rFonts w:ascii="宋体" w:eastAsia="宋体" w:hAnsi="宋体" w:cs="宋体" w:hint="eastAsia"/>
                <w:color w:val="000000"/>
                <w:kern w:val="0"/>
                <w:sz w:val="24"/>
                <w:szCs w:val="24"/>
              </w:rPr>
              <w:t>.3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变频电机</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DD74E3">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N=</w:t>
            </w:r>
            <w:r w:rsidR="00DD74E3">
              <w:rPr>
                <w:rFonts w:ascii="宋体" w:eastAsia="宋体" w:hAnsi="宋体" w:cs="宋体"/>
                <w:color w:val="000000"/>
                <w:kern w:val="0"/>
                <w:sz w:val="24"/>
                <w:szCs w:val="24"/>
              </w:rPr>
              <w:t>132</w:t>
            </w:r>
            <w:r w:rsidRPr="005C46A1">
              <w:rPr>
                <w:rFonts w:ascii="宋体" w:eastAsia="宋体" w:hAnsi="宋体" w:cs="宋体" w:hint="eastAsia"/>
                <w:color w:val="000000"/>
                <w:kern w:val="0"/>
                <w:sz w:val="24"/>
                <w:szCs w:val="24"/>
              </w:rPr>
              <w:t>kw，变频电机，绝缘等级：F，防护等级：IP54，室外电机带防雨罩</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烟囱系统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7F5C95">
              <w:rPr>
                <w:rFonts w:ascii="宋体" w:eastAsia="宋体" w:hAnsi="宋体" w:cs="宋体" w:hint="eastAsia"/>
                <w:color w:val="000000"/>
                <w:kern w:val="0"/>
                <w:sz w:val="24"/>
                <w:szCs w:val="24"/>
                <w:highlight w:val="yellow"/>
              </w:rPr>
              <w:t>材质：S</w:t>
            </w:r>
            <w:r w:rsidRPr="007F5C95">
              <w:rPr>
                <w:rFonts w:ascii="宋体" w:eastAsia="宋体" w:hAnsi="宋体" w:cs="宋体"/>
                <w:color w:val="000000"/>
                <w:kern w:val="0"/>
                <w:sz w:val="24"/>
                <w:szCs w:val="24"/>
                <w:highlight w:val="yellow"/>
              </w:rPr>
              <w:t>S</w:t>
            </w:r>
            <w:r w:rsidRPr="007F5C95">
              <w:rPr>
                <w:rFonts w:ascii="宋体" w:eastAsia="宋体" w:hAnsi="宋体" w:cs="宋体" w:hint="eastAsia"/>
                <w:color w:val="000000"/>
                <w:kern w:val="0"/>
                <w:sz w:val="24"/>
                <w:szCs w:val="24"/>
                <w:highlight w:val="yellow"/>
              </w:rPr>
              <w:t>304</w:t>
            </w:r>
            <w:r w:rsidRPr="005C46A1">
              <w:rPr>
                <w:rFonts w:ascii="宋体" w:eastAsia="宋体" w:hAnsi="宋体" w:cs="宋体" w:hint="eastAsia"/>
                <w:color w:val="000000"/>
                <w:kern w:val="0"/>
                <w:sz w:val="24"/>
                <w:szCs w:val="24"/>
              </w:rPr>
              <w:t>，强度满足现场要求，带防风绳，法兰连接，检测口按照在线监测最新标准预留，风速、高度等要求按照国标或地标执行，底部带排空装置</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排气筒支架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材料镀锌</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0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爬梯、平台</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电气控制系统</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16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.1</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采用西门子PLC控制，西门子触摸屏＞10寸，柜体采用304不锈钢材质，箱体厚1.5mm，双层门，含内部各电器元件，防护等级：IP54，室外型，带防雨罩，带散热装置</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低压元气件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与系统配套</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.3</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变频器</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频率范围：0-50HZ</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西门子、ABB</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.4</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低压电缆</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控制柜至现场各用电点</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.5</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电缆桥架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镀锌，镀锌螺栓连接</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国内名优</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5C46A1">
              <w:rPr>
                <w:rFonts w:ascii="宋体" w:eastAsia="宋体" w:hAnsi="宋体" w:cs="宋体" w:hint="eastAsia"/>
                <w:color w:val="000000"/>
                <w:kern w:val="0"/>
                <w:sz w:val="24"/>
                <w:szCs w:val="24"/>
              </w:rPr>
              <w:t>.6</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系统接地器材</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镀锌角钢、扁钢、圆钢，保证接地良好</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九</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r w:rsidR="00DC7039" w:rsidRPr="005C46A1" w:rsidTr="0090719F">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1305"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烟气治理设备</w:t>
            </w:r>
            <w:r>
              <w:rPr>
                <w:rFonts w:ascii="宋体" w:eastAsia="宋体" w:hAnsi="宋体" w:cs="宋体" w:hint="eastAsia"/>
                <w:color w:val="000000"/>
                <w:kern w:val="0"/>
                <w:sz w:val="24"/>
                <w:szCs w:val="24"/>
                <w:highlight w:val="yellow"/>
              </w:rPr>
              <w:t>钢构平台及</w:t>
            </w:r>
            <w:r w:rsidRPr="00F647D1">
              <w:rPr>
                <w:rFonts w:ascii="宋体" w:eastAsia="宋体" w:hAnsi="宋体" w:cs="宋体" w:hint="eastAsia"/>
                <w:color w:val="000000"/>
                <w:kern w:val="0"/>
                <w:sz w:val="24"/>
                <w:szCs w:val="24"/>
                <w:highlight w:val="yellow"/>
              </w:rPr>
              <w:t>检修维护保养平台</w:t>
            </w:r>
          </w:p>
        </w:tc>
        <w:tc>
          <w:tcPr>
            <w:tcW w:w="2693"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left"/>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材质：碳钢防腐或型材镀锌</w:t>
            </w:r>
          </w:p>
        </w:tc>
        <w:tc>
          <w:tcPr>
            <w:tcW w:w="709"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套</w:t>
            </w:r>
          </w:p>
        </w:tc>
        <w:tc>
          <w:tcPr>
            <w:tcW w:w="708"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1</w:t>
            </w:r>
          </w:p>
        </w:tc>
        <w:tc>
          <w:tcPr>
            <w:tcW w:w="1276"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厂家配套</w:t>
            </w:r>
          </w:p>
        </w:tc>
        <w:tc>
          <w:tcPr>
            <w:tcW w:w="992" w:type="dxa"/>
            <w:tcBorders>
              <w:top w:val="nil"/>
              <w:left w:val="nil"/>
              <w:bottom w:val="single" w:sz="4" w:space="0" w:color="auto"/>
              <w:right w:val="single" w:sz="4" w:space="0" w:color="auto"/>
            </w:tcBorders>
            <w:shd w:val="clear" w:color="auto" w:fill="auto"/>
            <w:vAlign w:val="center"/>
          </w:tcPr>
          <w:p w:rsidR="00DC7039" w:rsidRPr="00F647D1" w:rsidRDefault="00DC7039" w:rsidP="0090719F">
            <w:pPr>
              <w:widowControl/>
              <w:jc w:val="center"/>
              <w:rPr>
                <w:rFonts w:ascii="宋体" w:eastAsia="宋体" w:hAnsi="宋体" w:cs="宋体"/>
                <w:color w:val="000000"/>
                <w:kern w:val="0"/>
                <w:sz w:val="24"/>
                <w:szCs w:val="24"/>
                <w:highlight w:val="yellow"/>
              </w:rPr>
            </w:pPr>
            <w:r w:rsidRPr="00F647D1">
              <w:rPr>
                <w:rFonts w:ascii="宋体" w:eastAsia="宋体" w:hAnsi="宋体" w:cs="宋体" w:hint="eastAsia"/>
                <w:color w:val="000000"/>
                <w:kern w:val="0"/>
                <w:sz w:val="24"/>
                <w:szCs w:val="24"/>
                <w:highlight w:val="yellow"/>
              </w:rPr>
              <w:t>烟气治理设备</w:t>
            </w:r>
            <w:r>
              <w:rPr>
                <w:rFonts w:ascii="宋体" w:eastAsia="宋体" w:hAnsi="宋体" w:cs="宋体" w:hint="eastAsia"/>
                <w:color w:val="000000"/>
                <w:kern w:val="0"/>
                <w:sz w:val="24"/>
                <w:szCs w:val="24"/>
                <w:highlight w:val="yellow"/>
              </w:rPr>
              <w:t>钢构平台及</w:t>
            </w:r>
            <w:r w:rsidRPr="00F647D1">
              <w:rPr>
                <w:rFonts w:ascii="宋体" w:eastAsia="宋体" w:hAnsi="宋体" w:cs="宋体" w:hint="eastAsia"/>
                <w:color w:val="000000"/>
                <w:kern w:val="0"/>
                <w:sz w:val="24"/>
                <w:szCs w:val="24"/>
                <w:highlight w:val="yellow"/>
              </w:rPr>
              <w:t>检修维护保养平台</w:t>
            </w:r>
          </w:p>
        </w:tc>
      </w:tr>
      <w:tr w:rsidR="00DC7039" w:rsidRPr="005C46A1" w:rsidTr="0090719F">
        <w:trPr>
          <w:trHeight w:val="12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sidRPr="005C46A1">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305"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工程安装辅助配件</w:t>
            </w:r>
          </w:p>
        </w:tc>
        <w:tc>
          <w:tcPr>
            <w:tcW w:w="2693"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五金、防腐、紧固件、螺栓及其它，现场防腐碳钢要求涂刷：两底两面，螺栓等五金件材质：镀锌</w:t>
            </w:r>
          </w:p>
        </w:tc>
        <w:tc>
          <w:tcPr>
            <w:tcW w:w="709"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厂家配套</w:t>
            </w:r>
          </w:p>
        </w:tc>
        <w:tc>
          <w:tcPr>
            <w:tcW w:w="992" w:type="dxa"/>
            <w:tcBorders>
              <w:top w:val="nil"/>
              <w:left w:val="nil"/>
              <w:bottom w:val="single" w:sz="4" w:space="0" w:color="auto"/>
              <w:right w:val="single" w:sz="4" w:space="0" w:color="auto"/>
            </w:tcBorders>
            <w:shd w:val="clear" w:color="auto" w:fill="auto"/>
            <w:vAlign w:val="center"/>
            <w:hideMark/>
          </w:tcPr>
          <w:p w:rsidR="00DC7039" w:rsidRPr="005C46A1" w:rsidRDefault="00DC7039" w:rsidP="0090719F">
            <w:pPr>
              <w:widowControl/>
              <w:jc w:val="center"/>
              <w:rPr>
                <w:rFonts w:ascii="宋体" w:eastAsia="宋体" w:hAnsi="宋体" w:cs="宋体"/>
                <w:color w:val="000000"/>
                <w:kern w:val="0"/>
                <w:sz w:val="24"/>
                <w:szCs w:val="24"/>
              </w:rPr>
            </w:pPr>
          </w:p>
        </w:tc>
      </w:tr>
    </w:tbl>
    <w:p w:rsidR="00DC7039" w:rsidRDefault="00DC7039" w:rsidP="008F5D16">
      <w:pPr>
        <w:spacing w:line="360" w:lineRule="auto"/>
        <w:rPr>
          <w:rFonts w:ascii="宋体" w:eastAsia="宋体" w:hAnsi="宋体"/>
          <w:b/>
          <w:sz w:val="24"/>
          <w:szCs w:val="28"/>
        </w:rPr>
      </w:pPr>
    </w:p>
    <w:p w:rsidR="0067658F" w:rsidRPr="00285F17" w:rsidRDefault="0067658F" w:rsidP="0067658F">
      <w:pPr>
        <w:spacing w:line="360" w:lineRule="auto"/>
        <w:rPr>
          <w:rFonts w:ascii="宋体" w:eastAsia="宋体" w:hAnsi="宋体"/>
          <w:b/>
          <w:sz w:val="28"/>
          <w:szCs w:val="28"/>
        </w:rPr>
      </w:pPr>
      <w:r>
        <w:rPr>
          <w:rFonts w:ascii="宋体" w:eastAsia="宋体" w:hAnsi="宋体" w:hint="eastAsia"/>
          <w:b/>
          <w:sz w:val="28"/>
          <w:szCs w:val="28"/>
        </w:rPr>
        <w:t>八、</w:t>
      </w:r>
      <w:r w:rsidRPr="00285F17">
        <w:rPr>
          <w:rFonts w:ascii="宋体" w:eastAsia="宋体" w:hAnsi="宋体" w:hint="eastAsia"/>
          <w:b/>
          <w:sz w:val="28"/>
          <w:szCs w:val="28"/>
        </w:rPr>
        <w:t>施工要求</w:t>
      </w:r>
    </w:p>
    <w:p w:rsidR="0067658F" w:rsidRDefault="0067658F" w:rsidP="0067658F">
      <w:pPr>
        <w:spacing w:line="360" w:lineRule="auto"/>
        <w:rPr>
          <w:rFonts w:ascii="宋体" w:eastAsia="宋体" w:hAnsi="宋体"/>
          <w:b/>
          <w:sz w:val="24"/>
          <w:szCs w:val="28"/>
        </w:rPr>
      </w:pPr>
      <w:r>
        <w:rPr>
          <w:rFonts w:ascii="宋体" w:eastAsia="宋体" w:hAnsi="宋体"/>
          <w:b/>
          <w:sz w:val="24"/>
          <w:szCs w:val="28"/>
        </w:rPr>
        <w:lastRenderedPageBreak/>
        <w:t>8</w:t>
      </w:r>
      <w:r>
        <w:rPr>
          <w:rFonts w:ascii="宋体" w:eastAsia="宋体" w:hAnsi="宋体" w:hint="eastAsia"/>
          <w:b/>
          <w:sz w:val="24"/>
          <w:szCs w:val="28"/>
        </w:rPr>
        <w:t>.1管道制作要求：</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67658F" w:rsidTr="0090719F">
        <w:tc>
          <w:tcPr>
            <w:tcW w:w="3118"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67658F" w:rsidTr="0090719F">
        <w:tc>
          <w:tcPr>
            <w:tcW w:w="3118"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0.75</w:t>
            </w:r>
          </w:p>
        </w:tc>
      </w:tr>
      <w:tr w:rsidR="0067658F" w:rsidTr="0090719F">
        <w:tc>
          <w:tcPr>
            <w:tcW w:w="3118"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1.0</w:t>
            </w:r>
          </w:p>
        </w:tc>
      </w:tr>
      <w:tr w:rsidR="0067658F" w:rsidTr="0090719F">
        <w:trPr>
          <w:trHeight w:val="457"/>
        </w:trPr>
        <w:tc>
          <w:tcPr>
            <w:tcW w:w="3118"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1.2</w:t>
            </w:r>
          </w:p>
        </w:tc>
      </w:tr>
      <w:tr w:rsidR="0067658F" w:rsidTr="0090719F">
        <w:tc>
          <w:tcPr>
            <w:tcW w:w="3118"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67658F" w:rsidRDefault="0067658F" w:rsidP="0090719F">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收集罩镀锌板接缝处应采用咬口连接，咬口缝应结合紧密无泄漏，咬缝宽度应均匀。</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8.1.6</w:t>
      </w:r>
      <w:r>
        <w:rPr>
          <w:rFonts w:ascii="宋体" w:eastAsia="宋体" w:hAnsi="宋体" w:hint="eastAsia"/>
          <w:sz w:val="24"/>
          <w:szCs w:val="24"/>
        </w:rPr>
        <w:t>各连接螺栓孔孔间间距不得大于150mm。</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8.1.7</w:t>
      </w:r>
      <w:r>
        <w:rPr>
          <w:rFonts w:ascii="宋体" w:eastAsia="宋体" w:hAnsi="宋体" w:hint="eastAsia"/>
          <w:sz w:val="24"/>
          <w:szCs w:val="24"/>
        </w:rPr>
        <w:t>分支主管路均需安装一个风量调节装置，保证每个排风口风量相当，排烟无死角。</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8.1.8</w:t>
      </w:r>
      <w:r>
        <w:rPr>
          <w:rFonts w:ascii="宋体" w:eastAsia="宋体" w:hAnsi="宋体" w:hint="eastAsia"/>
          <w:sz w:val="24"/>
          <w:szCs w:val="24"/>
        </w:rPr>
        <w:t>卖方根据烟气治理方式自行设计。矩形管弯头要采用矩形圆弧弯头。</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67658F" w:rsidRDefault="0067658F" w:rsidP="0067658F">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w:t>
      </w:r>
      <w:r>
        <w:rPr>
          <w:rFonts w:ascii="宋体" w:eastAsia="宋体" w:hAnsi="宋体" w:hint="eastAsia"/>
          <w:sz w:val="24"/>
          <w:szCs w:val="24"/>
        </w:rPr>
        <w:lastRenderedPageBreak/>
        <w:t>于60mm。螺母采用防松保险螺母。</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固定牢固，能够适应恶劣环境和天气变化。加装倒伞形防雨帽，防雨罩安装要牢固可靠，，顶部需安装防雷接地装置。</w:t>
      </w:r>
    </w:p>
    <w:p w:rsidR="0067658F" w:rsidRDefault="0067658F" w:rsidP="0067658F">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8.3.1 整个处理过程由PLC（西门子）系统自动控制运行，处理系统中风机、液位显示，压差、温度均要求直观可察。</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8.3.2 </w:t>
      </w:r>
      <w:r>
        <w:rPr>
          <w:rFonts w:ascii="宋体" w:eastAsia="宋体" w:hAnsi="宋体" w:hint="eastAsia"/>
          <w:sz w:val="24"/>
          <w:szCs w:val="24"/>
        </w:rPr>
        <w:t>系统</w:t>
      </w:r>
      <w:r>
        <w:rPr>
          <w:rFonts w:ascii="宋体" w:eastAsia="宋体" w:hAnsi="宋体"/>
          <w:sz w:val="24"/>
          <w:szCs w:val="24"/>
        </w:rPr>
        <w:t>中安装压差控制器，根据压差计设定值自动报警。</w:t>
      </w:r>
    </w:p>
    <w:p w:rsidR="0067658F" w:rsidRDefault="0067658F" w:rsidP="0067658F">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Pr>
          <w:rFonts w:ascii="宋体" w:eastAsia="宋体" w:hAnsi="宋体" w:hint="eastAsia"/>
          <w:sz w:val="24"/>
          <w:szCs w:val="24"/>
        </w:rPr>
        <w:t>.3.3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ascii="宋体" w:eastAsia="宋体" w:hAnsi="宋体"/>
          <w:sz w:val="24"/>
          <w:szCs w:val="24"/>
        </w:rPr>
        <w:t>PLC（西门子）系统自动控制运行，处理系统总控柜安装触摸屏，能够清晰显示各模块的运行情况，设有手动、自动控制，并可实现远端信号传输控制，方便所有设备统一集中管理。</w:t>
      </w:r>
      <w:r w:rsidRPr="0040146F">
        <w:rPr>
          <w:rFonts w:ascii="宋体" w:eastAsia="宋体" w:hAnsi="宋体" w:cs="Times New Roman" w:hint="eastAsia"/>
          <w:sz w:val="24"/>
          <w:szCs w:val="24"/>
        </w:rPr>
        <w:t>其中风机可显示电机转速百分比，</w:t>
      </w:r>
      <w:r w:rsidRPr="009B656D">
        <w:rPr>
          <w:rFonts w:ascii="宋体" w:eastAsia="宋体" w:hAnsi="宋体" w:cs="Times New Roman" w:hint="eastAsia"/>
          <w:sz w:val="24"/>
          <w:szCs w:val="24"/>
        </w:rPr>
        <w:t>可直观观测到紫外线灯显示是否正常开启， PLC可实现实时运行功率统计及正常运行时间数据的统计，处理设备具备超温立即停机报警功能，防止元器件或其他</w:t>
      </w:r>
      <w:r w:rsidRPr="0040146F">
        <w:rPr>
          <w:rFonts w:ascii="宋体" w:eastAsia="宋体" w:hAnsi="宋体" w:cs="Times New Roman" w:hint="eastAsia"/>
          <w:sz w:val="24"/>
          <w:szCs w:val="24"/>
        </w:rPr>
        <w:t>意外情况引起火灾</w:t>
      </w:r>
    </w:p>
    <w:p w:rsidR="0067658F" w:rsidRDefault="0067658F" w:rsidP="0067658F">
      <w:pPr>
        <w:spacing w:line="360" w:lineRule="auto"/>
        <w:jc w:val="left"/>
        <w:rPr>
          <w:rFonts w:ascii="宋体" w:eastAsia="宋体" w:hAnsi="宋体"/>
          <w:sz w:val="24"/>
          <w:szCs w:val="24"/>
        </w:rPr>
      </w:pPr>
      <w:r>
        <w:rPr>
          <w:rFonts w:ascii="宋体" w:eastAsia="宋体" w:hAnsi="宋体"/>
          <w:sz w:val="24"/>
          <w:szCs w:val="24"/>
        </w:rPr>
        <w:t xml:space="preserve">8.3.4 </w:t>
      </w:r>
      <w:r>
        <w:rPr>
          <w:rFonts w:ascii="宋体" w:eastAsia="宋体" w:hAnsi="宋体" w:hint="eastAsia"/>
          <w:sz w:val="24"/>
          <w:szCs w:val="24"/>
        </w:rPr>
        <w:t>VOC喷淋吸收塔</w:t>
      </w:r>
      <w:r>
        <w:rPr>
          <w:rFonts w:ascii="宋体" w:eastAsia="宋体" w:hAnsi="宋体"/>
          <w:sz w:val="24"/>
          <w:szCs w:val="24"/>
        </w:rPr>
        <w:t>：配置高低液位报警系统，及防满溢装置。清洗保养时塔内的污水在开启排空阀后不需要外力介入直接排空，禁止出现残留。并配置独立自动检测加药装置。</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8.3.5所有制造关于本工程的设备必须满足国标规范的设计参数，并提供给我司确认：整体组合工艺废气反应总停留时间（不包含设备两端的管路）需大于6s。</w:t>
      </w:r>
    </w:p>
    <w:p w:rsidR="0067658F" w:rsidRDefault="0067658F" w:rsidP="0067658F">
      <w:pPr>
        <w:spacing w:line="360" w:lineRule="auto"/>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m2，并设有1.2 m 高的护栏，监测孔的位置、尺寸等应根据相关标准进行设计，参照《固定污染源废气监测点位设置技术规范DB37T3535-</w:t>
      </w:r>
      <w:r>
        <w:rPr>
          <w:rFonts w:ascii="宋体" w:eastAsia="宋体" w:hAnsi="宋体"/>
          <w:sz w:val="24"/>
          <w:szCs w:val="24"/>
        </w:rPr>
        <w:lastRenderedPageBreak/>
        <w:t>2019》执行。监测孔不得设置在涡流区。采样孔距平台面约1.2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项目质保周期为验收合格后1年，除部分运行易耗品外，设备总体架构使用寿命需达到15年以上。</w:t>
      </w:r>
    </w:p>
    <w:p w:rsidR="0067658F" w:rsidRDefault="0067658F" w:rsidP="0067658F">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投入运行后，烟气治理设备设施产生的噪音需低于75分贝。</w:t>
      </w:r>
    </w:p>
    <w:p w:rsidR="0067658F" w:rsidRDefault="0067658F" w:rsidP="0067658F">
      <w:pPr>
        <w:spacing w:line="40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sz w:val="24"/>
          <w:szCs w:val="24"/>
        </w:rPr>
        <w:t>治理方案中应详细列出治理设备的配置清单，清单应至少包含配置名称、规格型号、数量、生产厂家/品牌、备注/材质等内容。</w:t>
      </w:r>
    </w:p>
    <w:p w:rsidR="0067658F" w:rsidRDefault="0067658F" w:rsidP="0067658F">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10</w:t>
      </w:r>
      <w:r>
        <w:rPr>
          <w:rFonts w:ascii="宋体" w:eastAsia="宋体" w:hAnsi="宋体" w:hint="eastAsia"/>
          <w:sz w:val="24"/>
          <w:szCs w:val="24"/>
        </w:rPr>
        <w:t>治理方案中应按下列格式，分别详细列出治理设备各耗能装置的能耗及费用。（成本计算统一按照设备24小时连续运行，全年340工作日，电单耗0.6元/度，蒸汽单耗202元/吨，水单耗</w:t>
      </w:r>
      <w:r>
        <w:rPr>
          <w:rFonts w:ascii="宋体" w:eastAsia="宋体" w:hAnsi="宋体"/>
          <w:sz w:val="24"/>
          <w:szCs w:val="24"/>
        </w:rPr>
        <w:t>4.6</w:t>
      </w:r>
      <w:r>
        <w:rPr>
          <w:rFonts w:ascii="宋体" w:eastAsia="宋体" w:hAnsi="宋体" w:hint="eastAsia"/>
          <w:sz w:val="24"/>
          <w:szCs w:val="24"/>
        </w:rPr>
        <w:t>元/吨计算）</w:t>
      </w:r>
    </w:p>
    <w:p w:rsidR="0067658F" w:rsidRDefault="0067658F" w:rsidP="0067658F">
      <w:pPr>
        <w:spacing w:line="360" w:lineRule="auto"/>
        <w:jc w:val="center"/>
        <w:rPr>
          <w:rFonts w:ascii="宋体" w:eastAsia="宋体" w:hAnsi="宋体"/>
          <w:b/>
          <w:bCs/>
          <w:color w:val="000000"/>
          <w:sz w:val="24"/>
        </w:rPr>
      </w:pPr>
      <w:r>
        <w:rPr>
          <w:rFonts w:ascii="宋体" w:eastAsia="宋体" w:hAnsi="宋体" w:hint="eastAsia"/>
          <w:b/>
          <w:bCs/>
          <w:color w:val="000000"/>
          <w:sz w:val="24"/>
        </w:rPr>
        <w:t>处理系统年能耗统计</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618"/>
        <w:gridCol w:w="2056"/>
        <w:gridCol w:w="2742"/>
        <w:gridCol w:w="1542"/>
      </w:tblGrid>
      <w:tr w:rsidR="0067658F" w:rsidTr="0090719F">
        <w:trPr>
          <w:trHeight w:val="464"/>
          <w:jc w:val="center"/>
        </w:trPr>
        <w:tc>
          <w:tcPr>
            <w:tcW w:w="939"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序号</w:t>
            </w:r>
          </w:p>
        </w:tc>
        <w:tc>
          <w:tcPr>
            <w:tcW w:w="2618"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能耗装置</w:t>
            </w:r>
          </w:p>
        </w:tc>
        <w:tc>
          <w:tcPr>
            <w:tcW w:w="2056"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单位能耗①</w:t>
            </w:r>
          </w:p>
        </w:tc>
        <w:tc>
          <w:tcPr>
            <w:tcW w:w="2742"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年能耗成本（元）</w:t>
            </w:r>
          </w:p>
        </w:tc>
        <w:tc>
          <w:tcPr>
            <w:tcW w:w="1542" w:type="dxa"/>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备注</w:t>
            </w:r>
          </w:p>
        </w:tc>
      </w:tr>
      <w:tr w:rsidR="0067658F" w:rsidTr="0090719F">
        <w:trPr>
          <w:trHeight w:val="464"/>
          <w:jc w:val="center"/>
        </w:trPr>
        <w:tc>
          <w:tcPr>
            <w:tcW w:w="939"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1</w:t>
            </w:r>
          </w:p>
        </w:tc>
        <w:tc>
          <w:tcPr>
            <w:tcW w:w="2618"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湿式塔循环泵</w:t>
            </w:r>
          </w:p>
        </w:tc>
        <w:tc>
          <w:tcPr>
            <w:tcW w:w="2056"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7658F" w:rsidRDefault="0067658F" w:rsidP="0090719F">
            <w:pPr>
              <w:spacing w:line="360" w:lineRule="auto"/>
              <w:jc w:val="center"/>
              <w:rPr>
                <w:rFonts w:ascii="宋体" w:eastAsia="宋体" w:hAnsi="宋体"/>
                <w:color w:val="000000"/>
                <w:sz w:val="24"/>
                <w:szCs w:val="21"/>
              </w:rPr>
            </w:pPr>
          </w:p>
        </w:tc>
      </w:tr>
      <w:tr w:rsidR="0067658F" w:rsidTr="0090719F">
        <w:trPr>
          <w:trHeight w:val="464"/>
          <w:jc w:val="center"/>
        </w:trPr>
        <w:tc>
          <w:tcPr>
            <w:tcW w:w="939"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2</w:t>
            </w:r>
          </w:p>
        </w:tc>
        <w:tc>
          <w:tcPr>
            <w:tcW w:w="2618"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VOC喷淋吸收塔循环泵</w:t>
            </w:r>
          </w:p>
        </w:tc>
        <w:tc>
          <w:tcPr>
            <w:tcW w:w="2056"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7658F" w:rsidRDefault="0067658F" w:rsidP="0090719F">
            <w:pPr>
              <w:spacing w:line="360" w:lineRule="auto"/>
              <w:jc w:val="center"/>
              <w:rPr>
                <w:rFonts w:ascii="宋体" w:eastAsia="宋体" w:hAnsi="宋体"/>
                <w:color w:val="000000"/>
                <w:sz w:val="24"/>
                <w:szCs w:val="21"/>
              </w:rPr>
            </w:pPr>
          </w:p>
        </w:tc>
      </w:tr>
      <w:tr w:rsidR="0067658F" w:rsidTr="0090719F">
        <w:trPr>
          <w:trHeight w:val="464"/>
          <w:jc w:val="center"/>
        </w:trPr>
        <w:tc>
          <w:tcPr>
            <w:tcW w:w="939"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3</w:t>
            </w:r>
          </w:p>
        </w:tc>
        <w:tc>
          <w:tcPr>
            <w:tcW w:w="2618"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引风机</w:t>
            </w:r>
          </w:p>
        </w:tc>
        <w:tc>
          <w:tcPr>
            <w:tcW w:w="2056"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7658F" w:rsidRDefault="0067658F" w:rsidP="0090719F">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7658F" w:rsidRDefault="0067658F" w:rsidP="0090719F">
            <w:pPr>
              <w:spacing w:line="360" w:lineRule="auto"/>
              <w:jc w:val="center"/>
              <w:rPr>
                <w:rFonts w:ascii="宋体" w:eastAsia="宋体" w:hAnsi="宋体"/>
                <w:color w:val="000000"/>
                <w:sz w:val="24"/>
                <w:szCs w:val="21"/>
              </w:rPr>
            </w:pPr>
          </w:p>
        </w:tc>
      </w:tr>
      <w:tr w:rsidR="0067658F" w:rsidTr="0090719F">
        <w:trPr>
          <w:trHeight w:val="474"/>
          <w:jc w:val="center"/>
        </w:trPr>
        <w:tc>
          <w:tcPr>
            <w:tcW w:w="5613" w:type="dxa"/>
            <w:gridSpan w:val="3"/>
            <w:vAlign w:val="center"/>
          </w:tcPr>
          <w:p w:rsidR="0067658F" w:rsidRDefault="0067658F" w:rsidP="0090719F">
            <w:pPr>
              <w:spacing w:line="360" w:lineRule="auto"/>
              <w:jc w:val="center"/>
              <w:rPr>
                <w:rFonts w:ascii="宋体" w:hAnsi="宋体"/>
                <w:color w:val="000000"/>
                <w:sz w:val="24"/>
                <w:szCs w:val="21"/>
              </w:rPr>
            </w:pPr>
            <w:r>
              <w:rPr>
                <w:rFonts w:ascii="宋体" w:hAnsi="宋体" w:hint="eastAsia"/>
                <w:color w:val="000000"/>
                <w:sz w:val="24"/>
                <w:szCs w:val="21"/>
              </w:rPr>
              <w:t>成本合计</w:t>
            </w:r>
          </w:p>
        </w:tc>
        <w:tc>
          <w:tcPr>
            <w:tcW w:w="2742" w:type="dxa"/>
            <w:vAlign w:val="center"/>
          </w:tcPr>
          <w:p w:rsidR="0067658F" w:rsidRDefault="0067658F" w:rsidP="0090719F">
            <w:pPr>
              <w:spacing w:line="360" w:lineRule="auto"/>
              <w:jc w:val="center"/>
              <w:rPr>
                <w:rFonts w:ascii="宋体" w:hAnsi="宋体"/>
                <w:color w:val="000000"/>
                <w:sz w:val="24"/>
                <w:szCs w:val="21"/>
              </w:rPr>
            </w:pPr>
            <w:r>
              <w:rPr>
                <w:rFonts w:ascii="宋体" w:hAnsi="宋体" w:hint="eastAsia"/>
                <w:color w:val="000000"/>
                <w:sz w:val="24"/>
                <w:szCs w:val="21"/>
              </w:rPr>
              <w:t>=1+2+3</w:t>
            </w:r>
            <w:r>
              <w:rPr>
                <w:rFonts w:ascii="宋体" w:hAnsi="宋体"/>
                <w:color w:val="000000"/>
                <w:sz w:val="24"/>
                <w:szCs w:val="21"/>
              </w:rPr>
              <w:t>…</w:t>
            </w:r>
          </w:p>
        </w:tc>
        <w:tc>
          <w:tcPr>
            <w:tcW w:w="1542" w:type="dxa"/>
          </w:tcPr>
          <w:p w:rsidR="0067658F" w:rsidRDefault="0067658F" w:rsidP="0090719F">
            <w:pPr>
              <w:spacing w:line="360" w:lineRule="auto"/>
              <w:jc w:val="center"/>
              <w:rPr>
                <w:rFonts w:ascii="宋体" w:hAnsi="宋体"/>
                <w:color w:val="000000"/>
                <w:sz w:val="24"/>
                <w:szCs w:val="21"/>
              </w:rPr>
            </w:pPr>
          </w:p>
        </w:tc>
      </w:tr>
    </w:tbl>
    <w:p w:rsidR="0067658F" w:rsidRDefault="0067658F" w:rsidP="0067658F">
      <w:pPr>
        <w:spacing w:line="360" w:lineRule="auto"/>
        <w:ind w:firstLineChars="200" w:firstLine="480"/>
        <w:rPr>
          <w:rFonts w:ascii="宋体" w:eastAsia="宋体" w:hAnsi="宋体"/>
          <w:color w:val="000000"/>
          <w:sz w:val="24"/>
        </w:rPr>
      </w:pPr>
      <w:r>
        <w:rPr>
          <w:rFonts w:ascii="宋体" w:eastAsia="宋体" w:hAnsi="宋体"/>
          <w:color w:val="000000"/>
          <w:sz w:val="24"/>
        </w:rPr>
        <w:t>8.3.11</w:t>
      </w:r>
      <w:r>
        <w:rPr>
          <w:rFonts w:ascii="宋体" w:eastAsia="宋体" w:hAnsi="宋体" w:hint="eastAsia"/>
          <w:color w:val="000000"/>
          <w:sz w:val="24"/>
        </w:rPr>
        <w:t>治理方案中应按下列格式，分别详细列出每台治理设备各项维护保养费用，并折算到年。例如：螺旋喷头，单价A，整条线配置数量B，寿命C年，更换一次需要消耗的人工成本D，寿命到期后该项物料年度平均更换成本=（A*B+D）/C。（人工成本按照15元/时/人，物料按照市场现价，周期是指在保证治理设备有效运行下，物料最大使用期限，设备按全年340个工作日，24小时连续不间断运行进行计算。）</w:t>
      </w:r>
    </w:p>
    <w:p w:rsidR="0067658F" w:rsidRDefault="0067658F" w:rsidP="0067658F">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处理系统年平均维护成本统计</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107"/>
        <w:gridCol w:w="664"/>
        <w:gridCol w:w="924"/>
        <w:gridCol w:w="792"/>
        <w:gridCol w:w="1032"/>
        <w:gridCol w:w="1164"/>
        <w:gridCol w:w="1424"/>
        <w:gridCol w:w="753"/>
      </w:tblGrid>
      <w:tr w:rsidR="0067658F" w:rsidTr="0090719F">
        <w:trPr>
          <w:trHeight w:val="1382"/>
          <w:jc w:val="center"/>
        </w:trPr>
        <w:tc>
          <w:tcPr>
            <w:tcW w:w="836"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序号</w:t>
            </w:r>
          </w:p>
        </w:tc>
        <w:tc>
          <w:tcPr>
            <w:tcW w:w="2107"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维护保养项目/损耗物料更换</w:t>
            </w:r>
          </w:p>
        </w:tc>
        <w:tc>
          <w:tcPr>
            <w:tcW w:w="664"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配置数量</w:t>
            </w:r>
          </w:p>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⑤</w:t>
            </w:r>
          </w:p>
        </w:tc>
        <w:tc>
          <w:tcPr>
            <w:tcW w:w="924"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预计</w:t>
            </w:r>
          </w:p>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周期</w:t>
            </w:r>
          </w:p>
          <w:p w:rsidR="0067658F" w:rsidRDefault="0067658F" w:rsidP="0090719F">
            <w:pPr>
              <w:numPr>
                <w:ilvl w:val="0"/>
                <w:numId w:val="2"/>
              </w:numPr>
              <w:spacing w:line="360" w:lineRule="auto"/>
              <w:jc w:val="center"/>
              <w:rPr>
                <w:rFonts w:ascii="宋体" w:eastAsia="宋体" w:hAnsi="宋体"/>
                <w:color w:val="000000"/>
                <w:sz w:val="24"/>
                <w:szCs w:val="24"/>
              </w:rPr>
            </w:pPr>
          </w:p>
        </w:tc>
        <w:tc>
          <w:tcPr>
            <w:tcW w:w="792"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人工成本</w:t>
            </w:r>
          </w:p>
          <w:p w:rsidR="0067658F" w:rsidRDefault="0067658F" w:rsidP="0090719F">
            <w:pPr>
              <w:numPr>
                <w:ilvl w:val="0"/>
                <w:numId w:val="2"/>
              </w:numPr>
              <w:spacing w:line="360" w:lineRule="auto"/>
              <w:rPr>
                <w:rFonts w:ascii="宋体" w:eastAsia="宋体" w:hAnsi="宋体"/>
                <w:color w:val="000000"/>
                <w:sz w:val="24"/>
                <w:szCs w:val="24"/>
              </w:rPr>
            </w:pPr>
          </w:p>
        </w:tc>
        <w:tc>
          <w:tcPr>
            <w:tcW w:w="1032"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物料</w:t>
            </w:r>
          </w:p>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单价</w:t>
            </w:r>
          </w:p>
          <w:p w:rsidR="0067658F" w:rsidRDefault="0067658F" w:rsidP="0090719F">
            <w:pPr>
              <w:numPr>
                <w:ilvl w:val="0"/>
                <w:numId w:val="2"/>
              </w:numPr>
              <w:spacing w:line="360" w:lineRule="auto"/>
              <w:jc w:val="center"/>
              <w:rPr>
                <w:rFonts w:ascii="宋体" w:eastAsia="宋体" w:hAnsi="宋体"/>
                <w:color w:val="000000"/>
                <w:sz w:val="24"/>
                <w:szCs w:val="24"/>
              </w:rPr>
            </w:pPr>
          </w:p>
        </w:tc>
        <w:tc>
          <w:tcPr>
            <w:tcW w:w="1164"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单项合计</w:t>
            </w:r>
          </w:p>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④</w:t>
            </w:r>
          </w:p>
        </w:tc>
        <w:tc>
          <w:tcPr>
            <w:tcW w:w="1424"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折算到每年平均（元）</w:t>
            </w:r>
          </w:p>
        </w:tc>
        <w:tc>
          <w:tcPr>
            <w:tcW w:w="753" w:type="dxa"/>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备注</w:t>
            </w:r>
          </w:p>
        </w:tc>
      </w:tr>
      <w:tr w:rsidR="0067658F" w:rsidTr="0090719F">
        <w:trPr>
          <w:trHeight w:val="468"/>
          <w:jc w:val="center"/>
        </w:trPr>
        <w:tc>
          <w:tcPr>
            <w:tcW w:w="836"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w:t>
            </w:r>
          </w:p>
        </w:tc>
        <w:tc>
          <w:tcPr>
            <w:tcW w:w="2107"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湿式氧化剂</w:t>
            </w:r>
          </w:p>
        </w:tc>
        <w:tc>
          <w:tcPr>
            <w:tcW w:w="664" w:type="dxa"/>
            <w:vAlign w:val="center"/>
          </w:tcPr>
          <w:p w:rsidR="0067658F" w:rsidRDefault="0067658F" w:rsidP="0090719F">
            <w:pPr>
              <w:spacing w:line="360" w:lineRule="auto"/>
              <w:jc w:val="center"/>
              <w:rPr>
                <w:rFonts w:ascii="宋体" w:eastAsia="宋体" w:hAnsi="宋体"/>
                <w:color w:val="000000"/>
                <w:sz w:val="24"/>
                <w:szCs w:val="24"/>
              </w:rPr>
            </w:pPr>
          </w:p>
        </w:tc>
        <w:tc>
          <w:tcPr>
            <w:tcW w:w="924" w:type="dxa"/>
            <w:vAlign w:val="center"/>
          </w:tcPr>
          <w:p w:rsidR="0067658F" w:rsidRDefault="0067658F" w:rsidP="0090719F">
            <w:pPr>
              <w:spacing w:line="360" w:lineRule="auto"/>
              <w:jc w:val="center"/>
              <w:rPr>
                <w:rFonts w:ascii="宋体" w:eastAsia="宋体" w:hAnsi="宋体"/>
                <w:color w:val="000000"/>
                <w:sz w:val="24"/>
                <w:szCs w:val="24"/>
              </w:rPr>
            </w:pPr>
          </w:p>
        </w:tc>
        <w:tc>
          <w:tcPr>
            <w:tcW w:w="792" w:type="dxa"/>
          </w:tcPr>
          <w:p w:rsidR="0067658F" w:rsidRDefault="0067658F" w:rsidP="0090719F">
            <w:pPr>
              <w:spacing w:line="360" w:lineRule="auto"/>
              <w:jc w:val="center"/>
              <w:rPr>
                <w:rFonts w:ascii="宋体" w:eastAsia="宋体" w:hAnsi="宋体"/>
                <w:color w:val="000000"/>
                <w:sz w:val="24"/>
                <w:szCs w:val="24"/>
              </w:rPr>
            </w:pPr>
          </w:p>
        </w:tc>
        <w:tc>
          <w:tcPr>
            <w:tcW w:w="1032" w:type="dxa"/>
            <w:vAlign w:val="center"/>
          </w:tcPr>
          <w:p w:rsidR="0067658F" w:rsidRDefault="0067658F" w:rsidP="0090719F">
            <w:pPr>
              <w:spacing w:line="360" w:lineRule="auto"/>
              <w:jc w:val="center"/>
              <w:rPr>
                <w:rFonts w:ascii="宋体" w:eastAsia="宋体" w:hAnsi="宋体"/>
                <w:color w:val="000000"/>
                <w:sz w:val="24"/>
                <w:szCs w:val="24"/>
              </w:rPr>
            </w:pPr>
          </w:p>
        </w:tc>
        <w:tc>
          <w:tcPr>
            <w:tcW w:w="1164" w:type="dxa"/>
          </w:tcPr>
          <w:p w:rsidR="0067658F" w:rsidRDefault="0067658F" w:rsidP="0090719F">
            <w:pPr>
              <w:spacing w:line="360" w:lineRule="auto"/>
              <w:jc w:val="center"/>
              <w:rPr>
                <w:rFonts w:ascii="宋体" w:eastAsia="宋体" w:hAnsi="宋体"/>
                <w:color w:val="000000"/>
                <w:sz w:val="24"/>
                <w:szCs w:val="24"/>
              </w:rPr>
            </w:pPr>
          </w:p>
        </w:tc>
        <w:tc>
          <w:tcPr>
            <w:tcW w:w="1424" w:type="dxa"/>
            <w:vAlign w:val="center"/>
          </w:tcPr>
          <w:p w:rsidR="0067658F" w:rsidRDefault="0067658F" w:rsidP="0090719F">
            <w:pPr>
              <w:spacing w:line="360" w:lineRule="auto"/>
              <w:jc w:val="center"/>
              <w:rPr>
                <w:rFonts w:ascii="宋体" w:eastAsia="宋体" w:hAnsi="宋体"/>
                <w:color w:val="000000"/>
                <w:sz w:val="24"/>
                <w:szCs w:val="24"/>
              </w:rPr>
            </w:pPr>
          </w:p>
        </w:tc>
        <w:tc>
          <w:tcPr>
            <w:tcW w:w="753" w:type="dxa"/>
          </w:tcPr>
          <w:p w:rsidR="0067658F" w:rsidRDefault="0067658F" w:rsidP="0090719F">
            <w:pPr>
              <w:spacing w:line="360" w:lineRule="auto"/>
              <w:jc w:val="center"/>
              <w:rPr>
                <w:rFonts w:ascii="宋体" w:eastAsia="宋体" w:hAnsi="宋体"/>
                <w:color w:val="000000"/>
                <w:sz w:val="24"/>
                <w:szCs w:val="24"/>
              </w:rPr>
            </w:pPr>
          </w:p>
        </w:tc>
      </w:tr>
      <w:tr w:rsidR="0067658F" w:rsidTr="0090719F">
        <w:trPr>
          <w:trHeight w:val="468"/>
          <w:jc w:val="center"/>
        </w:trPr>
        <w:tc>
          <w:tcPr>
            <w:tcW w:w="836"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2</w:t>
            </w:r>
          </w:p>
        </w:tc>
        <w:tc>
          <w:tcPr>
            <w:tcW w:w="2107"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VOC吸收剂</w:t>
            </w:r>
          </w:p>
        </w:tc>
        <w:tc>
          <w:tcPr>
            <w:tcW w:w="664" w:type="dxa"/>
            <w:vAlign w:val="center"/>
          </w:tcPr>
          <w:p w:rsidR="0067658F" w:rsidRDefault="0067658F" w:rsidP="0090719F">
            <w:pPr>
              <w:spacing w:line="360" w:lineRule="auto"/>
              <w:jc w:val="center"/>
              <w:rPr>
                <w:rFonts w:ascii="宋体" w:eastAsia="宋体" w:hAnsi="宋体"/>
                <w:color w:val="000000"/>
                <w:sz w:val="24"/>
                <w:szCs w:val="24"/>
              </w:rPr>
            </w:pPr>
          </w:p>
        </w:tc>
        <w:tc>
          <w:tcPr>
            <w:tcW w:w="924" w:type="dxa"/>
            <w:vAlign w:val="center"/>
          </w:tcPr>
          <w:p w:rsidR="0067658F" w:rsidRDefault="0067658F" w:rsidP="0090719F">
            <w:pPr>
              <w:spacing w:line="360" w:lineRule="auto"/>
              <w:jc w:val="center"/>
              <w:rPr>
                <w:rFonts w:ascii="宋体" w:eastAsia="宋体" w:hAnsi="宋体"/>
                <w:color w:val="000000"/>
                <w:sz w:val="24"/>
                <w:szCs w:val="24"/>
              </w:rPr>
            </w:pPr>
          </w:p>
        </w:tc>
        <w:tc>
          <w:tcPr>
            <w:tcW w:w="792" w:type="dxa"/>
          </w:tcPr>
          <w:p w:rsidR="0067658F" w:rsidRDefault="0067658F" w:rsidP="0090719F">
            <w:pPr>
              <w:spacing w:line="360" w:lineRule="auto"/>
              <w:jc w:val="center"/>
              <w:rPr>
                <w:rFonts w:ascii="宋体" w:eastAsia="宋体" w:hAnsi="宋体"/>
                <w:color w:val="000000"/>
                <w:sz w:val="24"/>
                <w:szCs w:val="24"/>
              </w:rPr>
            </w:pPr>
          </w:p>
        </w:tc>
        <w:tc>
          <w:tcPr>
            <w:tcW w:w="1032" w:type="dxa"/>
            <w:vAlign w:val="center"/>
          </w:tcPr>
          <w:p w:rsidR="0067658F" w:rsidRDefault="0067658F" w:rsidP="0090719F">
            <w:pPr>
              <w:spacing w:line="360" w:lineRule="auto"/>
              <w:jc w:val="center"/>
              <w:rPr>
                <w:rFonts w:ascii="宋体" w:eastAsia="宋体" w:hAnsi="宋体"/>
                <w:color w:val="000000"/>
                <w:sz w:val="24"/>
                <w:szCs w:val="24"/>
              </w:rPr>
            </w:pPr>
          </w:p>
        </w:tc>
        <w:tc>
          <w:tcPr>
            <w:tcW w:w="1164" w:type="dxa"/>
          </w:tcPr>
          <w:p w:rsidR="0067658F" w:rsidRDefault="0067658F" w:rsidP="0090719F">
            <w:pPr>
              <w:spacing w:line="360" w:lineRule="auto"/>
              <w:jc w:val="center"/>
              <w:rPr>
                <w:rFonts w:ascii="宋体" w:eastAsia="宋体" w:hAnsi="宋体"/>
                <w:color w:val="000000"/>
                <w:sz w:val="24"/>
                <w:szCs w:val="24"/>
              </w:rPr>
            </w:pPr>
          </w:p>
        </w:tc>
        <w:tc>
          <w:tcPr>
            <w:tcW w:w="1424" w:type="dxa"/>
            <w:vAlign w:val="center"/>
          </w:tcPr>
          <w:p w:rsidR="0067658F" w:rsidRDefault="0067658F" w:rsidP="0090719F">
            <w:pPr>
              <w:spacing w:line="360" w:lineRule="auto"/>
              <w:jc w:val="center"/>
              <w:rPr>
                <w:rFonts w:ascii="宋体" w:eastAsia="宋体" w:hAnsi="宋体"/>
                <w:color w:val="000000"/>
                <w:sz w:val="24"/>
                <w:szCs w:val="24"/>
              </w:rPr>
            </w:pPr>
          </w:p>
        </w:tc>
        <w:tc>
          <w:tcPr>
            <w:tcW w:w="753" w:type="dxa"/>
          </w:tcPr>
          <w:p w:rsidR="0067658F" w:rsidRDefault="0067658F" w:rsidP="0090719F">
            <w:pPr>
              <w:spacing w:line="360" w:lineRule="auto"/>
              <w:jc w:val="center"/>
              <w:rPr>
                <w:rFonts w:ascii="宋体" w:eastAsia="宋体" w:hAnsi="宋体"/>
                <w:color w:val="000000"/>
                <w:sz w:val="24"/>
                <w:szCs w:val="24"/>
              </w:rPr>
            </w:pPr>
          </w:p>
        </w:tc>
      </w:tr>
      <w:tr w:rsidR="0067658F" w:rsidTr="0090719F">
        <w:trPr>
          <w:trHeight w:val="477"/>
          <w:jc w:val="center"/>
        </w:trPr>
        <w:tc>
          <w:tcPr>
            <w:tcW w:w="4531" w:type="dxa"/>
            <w:gridSpan w:val="4"/>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合计</w:t>
            </w:r>
          </w:p>
        </w:tc>
        <w:tc>
          <w:tcPr>
            <w:tcW w:w="792" w:type="dxa"/>
          </w:tcPr>
          <w:p w:rsidR="0067658F" w:rsidRDefault="0067658F" w:rsidP="0090719F">
            <w:pPr>
              <w:spacing w:line="360" w:lineRule="auto"/>
              <w:jc w:val="center"/>
              <w:rPr>
                <w:rFonts w:ascii="宋体" w:eastAsia="宋体" w:hAnsi="宋体"/>
                <w:color w:val="000000"/>
                <w:sz w:val="24"/>
                <w:szCs w:val="24"/>
              </w:rPr>
            </w:pPr>
          </w:p>
        </w:tc>
        <w:tc>
          <w:tcPr>
            <w:tcW w:w="1032" w:type="dxa"/>
            <w:vAlign w:val="center"/>
          </w:tcPr>
          <w:p w:rsidR="0067658F" w:rsidRDefault="0067658F" w:rsidP="0090719F">
            <w:pPr>
              <w:spacing w:line="360" w:lineRule="auto"/>
              <w:jc w:val="center"/>
              <w:rPr>
                <w:rFonts w:ascii="宋体" w:eastAsia="宋体" w:hAnsi="宋体"/>
                <w:color w:val="000000"/>
                <w:sz w:val="24"/>
                <w:szCs w:val="24"/>
              </w:rPr>
            </w:pPr>
          </w:p>
        </w:tc>
        <w:tc>
          <w:tcPr>
            <w:tcW w:w="1164" w:type="dxa"/>
          </w:tcPr>
          <w:p w:rsidR="0067658F" w:rsidRDefault="0067658F" w:rsidP="0090719F">
            <w:pPr>
              <w:spacing w:line="360" w:lineRule="auto"/>
              <w:jc w:val="center"/>
              <w:rPr>
                <w:rFonts w:ascii="宋体" w:eastAsia="宋体" w:hAnsi="宋体"/>
                <w:color w:val="000000"/>
                <w:sz w:val="24"/>
                <w:szCs w:val="24"/>
              </w:rPr>
            </w:pPr>
          </w:p>
        </w:tc>
        <w:tc>
          <w:tcPr>
            <w:tcW w:w="1424" w:type="dxa"/>
            <w:vAlign w:val="center"/>
          </w:tcPr>
          <w:p w:rsidR="0067658F" w:rsidRDefault="0067658F" w:rsidP="0090719F">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color w:val="000000"/>
                <w:sz w:val="24"/>
                <w:szCs w:val="24"/>
              </w:rPr>
              <w:t>…</w:t>
            </w:r>
          </w:p>
        </w:tc>
        <w:tc>
          <w:tcPr>
            <w:tcW w:w="753" w:type="dxa"/>
          </w:tcPr>
          <w:p w:rsidR="0067658F" w:rsidRDefault="0067658F" w:rsidP="0090719F">
            <w:pPr>
              <w:spacing w:line="360" w:lineRule="auto"/>
              <w:jc w:val="center"/>
              <w:rPr>
                <w:rFonts w:ascii="宋体" w:eastAsia="宋体" w:hAnsi="宋体"/>
                <w:color w:val="000000"/>
                <w:sz w:val="24"/>
                <w:szCs w:val="24"/>
              </w:rPr>
            </w:pPr>
          </w:p>
        </w:tc>
      </w:tr>
    </w:tbl>
    <w:p w:rsidR="0067658F" w:rsidRDefault="0067658F" w:rsidP="0067658F">
      <w:pPr>
        <w:spacing w:line="400" w:lineRule="exact"/>
        <w:ind w:firstLineChars="200" w:firstLine="480"/>
        <w:rPr>
          <w:rFonts w:ascii="宋体" w:eastAsia="宋体" w:hAnsi="宋体"/>
          <w:sz w:val="24"/>
        </w:rPr>
      </w:pPr>
      <w:r>
        <w:rPr>
          <w:rFonts w:ascii="宋体" w:eastAsia="宋体" w:hAnsi="宋体"/>
          <w:sz w:val="24"/>
        </w:rPr>
        <w:t>8.3.12</w:t>
      </w:r>
      <w:r>
        <w:rPr>
          <w:rFonts w:ascii="宋体" w:eastAsia="宋体" w:hAnsi="宋体" w:hint="eastAsia"/>
          <w:b/>
          <w:sz w:val="24"/>
        </w:rPr>
        <w:t xml:space="preserve"> </w:t>
      </w:r>
      <w:r>
        <w:rPr>
          <w:rFonts w:ascii="宋体" w:eastAsia="宋体" w:hAnsi="宋体" w:hint="eastAsia"/>
          <w:sz w:val="24"/>
        </w:rPr>
        <w:t>治理方案中应详细列明设备现场组装、安装所需达到的各项精度标准要求等。</w:t>
      </w:r>
    </w:p>
    <w:p w:rsidR="0067658F" w:rsidRDefault="0067658F" w:rsidP="0067658F">
      <w:pPr>
        <w:spacing w:line="400" w:lineRule="exact"/>
        <w:ind w:firstLineChars="200" w:firstLine="480"/>
        <w:rPr>
          <w:rFonts w:ascii="宋体" w:eastAsia="宋体" w:hAnsi="宋体"/>
          <w:sz w:val="24"/>
        </w:rPr>
      </w:pPr>
      <w:r>
        <w:rPr>
          <w:rFonts w:ascii="宋体" w:eastAsia="宋体" w:hAnsi="宋体"/>
          <w:sz w:val="24"/>
        </w:rPr>
        <w:t>8.3.13</w:t>
      </w:r>
      <w:r>
        <w:rPr>
          <w:rFonts w:ascii="宋体" w:eastAsia="宋体" w:hAnsi="宋体" w:hint="eastAsia"/>
          <w:sz w:val="24"/>
        </w:rPr>
        <w:t>投标报价中应详细列明治理工艺中的耗材1年期费用，3年期费用，一年质保期结束后三年期的运维费用。</w:t>
      </w:r>
    </w:p>
    <w:p w:rsidR="0067658F" w:rsidRDefault="0067658F" w:rsidP="0067658F">
      <w:pPr>
        <w:spacing w:line="400" w:lineRule="exact"/>
        <w:ind w:firstLineChars="200" w:firstLine="480"/>
        <w:rPr>
          <w:rFonts w:ascii="宋体" w:eastAsia="宋体" w:hAnsi="宋体" w:cs="Times New Roman"/>
          <w:sz w:val="24"/>
          <w:szCs w:val="24"/>
        </w:rPr>
      </w:pPr>
      <w:r>
        <w:rPr>
          <w:rFonts w:ascii="宋体" w:hAnsi="宋体"/>
          <w:sz w:val="24"/>
        </w:rPr>
        <w:t>8.3.14</w:t>
      </w:r>
      <w:r>
        <w:rPr>
          <w:rFonts w:ascii="宋体" w:hAnsi="宋体" w:hint="eastAsia"/>
          <w:sz w:val="24"/>
        </w:rPr>
        <w:t xml:space="preserve"> </w:t>
      </w:r>
      <w:r>
        <w:rPr>
          <w:rFonts w:ascii="宋体" w:eastAsia="宋体" w:hAnsi="宋体" w:cs="Times New Roman" w:hint="eastAsia"/>
          <w:sz w:val="24"/>
          <w:szCs w:val="24"/>
        </w:rPr>
        <w:t>治理设备在正常维护操作下应终生能够满足买方所提出的治理目标和各质量要求。</w:t>
      </w:r>
    </w:p>
    <w:p w:rsidR="0067658F" w:rsidRDefault="0067658F" w:rsidP="0067658F">
      <w:pPr>
        <w:spacing w:line="400" w:lineRule="exact"/>
        <w:ind w:firstLineChars="200" w:firstLine="480"/>
        <w:rPr>
          <w:rFonts w:ascii="宋体" w:eastAsia="宋体" w:hAnsi="宋体" w:cs="Times New Roman"/>
          <w:b/>
          <w:sz w:val="24"/>
          <w:szCs w:val="24"/>
        </w:rPr>
      </w:pPr>
      <w:r>
        <w:rPr>
          <w:rFonts w:ascii="宋体" w:hAnsi="宋体"/>
          <w:color w:val="000000"/>
          <w:sz w:val="24"/>
        </w:rPr>
        <w:t>8.3.15</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67658F" w:rsidRDefault="0067658F" w:rsidP="0067658F">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室外设备安装辅件如：设备底座、平台、护栏、钢梯、电控柜箱体及底座、操作盘、电缆槽架、固定支架、丝帽垫等材质为镀锌或碳钢+防腐。</w:t>
      </w:r>
    </w:p>
    <w:p w:rsidR="0067658F" w:rsidRDefault="0067658F" w:rsidP="0067658F">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67658F" w:rsidRPr="00EF4F47" w:rsidRDefault="0067658F" w:rsidP="0067658F">
      <w:pPr>
        <w:spacing w:line="360" w:lineRule="auto"/>
        <w:rPr>
          <w:rFonts w:ascii="宋体" w:eastAsia="宋体" w:hAnsi="宋体"/>
          <w:b/>
          <w:sz w:val="28"/>
          <w:szCs w:val="28"/>
        </w:rPr>
      </w:pPr>
      <w:r>
        <w:rPr>
          <w:rFonts w:ascii="宋体" w:eastAsia="宋体" w:hAnsi="宋体" w:hint="eastAsia"/>
          <w:b/>
          <w:sz w:val="28"/>
          <w:szCs w:val="28"/>
        </w:rPr>
        <w:t>九、</w:t>
      </w:r>
      <w:r w:rsidRPr="00EF4F47">
        <w:rPr>
          <w:rFonts w:ascii="宋体" w:eastAsia="宋体" w:hAnsi="宋体" w:hint="eastAsia"/>
          <w:b/>
          <w:sz w:val="28"/>
          <w:szCs w:val="28"/>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67658F" w:rsidTr="0090719F">
        <w:trPr>
          <w:trHeight w:val="254"/>
        </w:trPr>
        <w:tc>
          <w:tcPr>
            <w:tcW w:w="2517"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jc w:val="center"/>
              <w:textAlignment w:val="center"/>
              <w:rPr>
                <w:rFonts w:ascii="宋体" w:hAnsi="宋体"/>
                <w:color w:val="000000"/>
                <w:sz w:val="24"/>
              </w:rPr>
            </w:pPr>
            <w:r>
              <w:rPr>
                <w:rFonts w:ascii="宋体" w:hAnsi="宋体" w:hint="eastAsia"/>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ind w:left="360"/>
              <w:jc w:val="center"/>
              <w:textAlignment w:val="center"/>
              <w:rPr>
                <w:rFonts w:ascii="宋体" w:hAnsi="宋体"/>
                <w:color w:val="000000"/>
                <w:sz w:val="24"/>
              </w:rPr>
            </w:pPr>
            <w:r>
              <w:rPr>
                <w:rFonts w:ascii="宋体" w:hAnsi="宋体" w:hint="eastAsia"/>
                <w:color w:val="000000"/>
                <w:sz w:val="24"/>
              </w:rPr>
              <w:t>安全配置</w:t>
            </w:r>
          </w:p>
        </w:tc>
      </w:tr>
      <w:tr w:rsidR="0067658F" w:rsidTr="0090719F">
        <w:trPr>
          <w:trHeight w:val="1951"/>
        </w:trPr>
        <w:tc>
          <w:tcPr>
            <w:tcW w:w="2517"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jc w:val="left"/>
              <w:textAlignment w:val="center"/>
              <w:rPr>
                <w:rFonts w:ascii="宋体" w:hAnsi="宋体"/>
                <w:color w:val="000000"/>
                <w:sz w:val="24"/>
              </w:rPr>
            </w:pPr>
            <w:r w:rsidRPr="00295C13">
              <w:rPr>
                <w:rFonts w:ascii="宋体" w:eastAsia="宋体" w:hAnsi="宋体" w:hint="eastAsia"/>
                <w:sz w:val="24"/>
              </w:rPr>
              <w:t>主管道喷淋灭火系统</w:t>
            </w:r>
          </w:p>
        </w:tc>
        <w:tc>
          <w:tcPr>
            <w:tcW w:w="6712"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jc w:val="left"/>
              <w:textAlignment w:val="center"/>
              <w:rPr>
                <w:rFonts w:ascii="宋体" w:hAnsi="宋体"/>
                <w:color w:val="000000"/>
                <w:sz w:val="24"/>
              </w:rPr>
            </w:pPr>
            <w:r>
              <w:rPr>
                <w:rFonts w:ascii="宋体" w:eastAsia="宋体" w:hAnsi="宋体" w:hint="eastAsia"/>
                <w:sz w:val="24"/>
              </w:rPr>
              <w:t>1、在主管路处每间隔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w:t>
            </w:r>
            <w:r w:rsidRPr="00295C13">
              <w:rPr>
                <w:rFonts w:ascii="宋体" w:eastAsia="宋体" w:hAnsi="宋体" w:hint="eastAsia"/>
                <w:sz w:val="24"/>
              </w:rPr>
              <w:t>喷淋覆盖面积大于2倍管路截面积，每组喷头处增加人孔门，喷头使用不锈钢螺旋喷嘴，与烟气逆向安置，增加自动排水装置，满足系统安全运行，此部分主管路与动力水主管路或消防水主管路现场连接</w:t>
            </w:r>
            <w:r>
              <w:rPr>
                <w:rFonts w:ascii="宋体" w:eastAsia="宋体" w:hAnsi="宋体" w:hint="eastAsia"/>
                <w:sz w:val="24"/>
              </w:rPr>
              <w:t>。</w:t>
            </w:r>
          </w:p>
        </w:tc>
      </w:tr>
      <w:tr w:rsidR="0067658F" w:rsidTr="0090719F">
        <w:trPr>
          <w:trHeight w:val="968"/>
        </w:trPr>
        <w:tc>
          <w:tcPr>
            <w:tcW w:w="2517"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jc w:val="center"/>
              <w:textAlignment w:val="center"/>
              <w:rPr>
                <w:rFonts w:ascii="宋体" w:hAnsi="宋体"/>
                <w:color w:val="000000"/>
                <w:sz w:val="24"/>
              </w:rPr>
            </w:pPr>
            <w:r w:rsidRPr="00295C13">
              <w:rPr>
                <w:rFonts w:ascii="宋体" w:eastAsia="宋体" w:hAnsi="宋体" w:hint="eastAsia"/>
                <w:sz w:val="24"/>
              </w:rPr>
              <w:t>三级过滤装置</w:t>
            </w:r>
          </w:p>
        </w:tc>
        <w:tc>
          <w:tcPr>
            <w:tcW w:w="6712" w:type="dxa"/>
            <w:tcBorders>
              <w:top w:val="single" w:sz="4" w:space="0" w:color="000000"/>
              <w:left w:val="single" w:sz="4" w:space="0" w:color="000000"/>
              <w:bottom w:val="single" w:sz="4" w:space="0" w:color="000000"/>
              <w:right w:val="single" w:sz="4" w:space="0" w:color="000000"/>
            </w:tcBorders>
            <w:vAlign w:val="center"/>
          </w:tcPr>
          <w:p w:rsidR="0067658F" w:rsidRPr="00295C13" w:rsidRDefault="0067658F" w:rsidP="0090719F">
            <w:pPr>
              <w:pStyle w:val="a8"/>
              <w:widowControl/>
              <w:numPr>
                <w:ilvl w:val="0"/>
                <w:numId w:val="6"/>
              </w:numPr>
              <w:ind w:firstLineChars="0"/>
              <w:jc w:val="left"/>
              <w:textAlignment w:val="center"/>
              <w:rPr>
                <w:rFonts w:ascii="宋体" w:eastAsia="宋体" w:hAnsi="宋体"/>
                <w:sz w:val="24"/>
              </w:rPr>
            </w:pPr>
            <w:r w:rsidRPr="00295C13">
              <w:rPr>
                <w:rFonts w:ascii="宋体" w:eastAsia="宋体" w:hAnsi="宋体" w:hint="eastAsia"/>
                <w:sz w:val="24"/>
              </w:rPr>
              <w:t>设备进口设置熔断式风量调节阀，当温度达到70℃时，阀门自动关闭，废气处理控制系统报警并停机配置抗静电G4/F7/F9过滤器材，耐温≥90℃。</w:t>
            </w:r>
          </w:p>
          <w:p w:rsidR="0067658F" w:rsidRPr="00295C13" w:rsidRDefault="0067658F" w:rsidP="0090719F">
            <w:pPr>
              <w:pStyle w:val="a8"/>
              <w:widowControl/>
              <w:numPr>
                <w:ilvl w:val="0"/>
                <w:numId w:val="6"/>
              </w:numPr>
              <w:ind w:firstLineChars="0"/>
              <w:jc w:val="left"/>
              <w:textAlignment w:val="center"/>
              <w:rPr>
                <w:rFonts w:ascii="宋体" w:eastAsia="宋体" w:hAnsi="宋体"/>
                <w:sz w:val="24"/>
              </w:rPr>
            </w:pPr>
            <w:r w:rsidRPr="00295C13">
              <w:rPr>
                <w:rFonts w:ascii="宋体" w:eastAsia="宋体" w:hAnsi="宋体" w:hint="eastAsia"/>
                <w:sz w:val="24"/>
              </w:rPr>
              <w:t>设备配置喷淋装置。</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lastRenderedPageBreak/>
              <w:t>设备配置温度检测装置，温度控制≤70℃，当实际温度超过控制温度（70℃）时，废气处理控制系统报警并停机，同时该设备喷淋装置开启，自动喷洒。</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设备设置泄爆装置。</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设备进出口设置风压检测装置，当压差超过400pa时控制系统报警，提示需要更换过滤器。</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w:t>
            </w:r>
          </w:p>
        </w:tc>
      </w:tr>
      <w:tr w:rsidR="0067658F" w:rsidTr="0090719F">
        <w:trPr>
          <w:trHeight w:val="1740"/>
        </w:trPr>
        <w:tc>
          <w:tcPr>
            <w:tcW w:w="2517" w:type="dxa"/>
            <w:tcBorders>
              <w:top w:val="single" w:sz="4" w:space="0" w:color="000000"/>
              <w:left w:val="single" w:sz="4" w:space="0" w:color="000000"/>
              <w:right w:val="single" w:sz="4" w:space="0" w:color="000000"/>
            </w:tcBorders>
            <w:vAlign w:val="center"/>
          </w:tcPr>
          <w:p w:rsidR="0067658F" w:rsidRDefault="0067658F" w:rsidP="0090719F">
            <w:pPr>
              <w:jc w:val="center"/>
              <w:textAlignment w:val="center"/>
              <w:rPr>
                <w:rFonts w:ascii="宋体" w:hAnsi="宋体"/>
                <w:color w:val="000000"/>
                <w:sz w:val="24"/>
              </w:rPr>
            </w:pPr>
            <w:r w:rsidRPr="00295C13">
              <w:rPr>
                <w:rFonts w:ascii="宋体" w:eastAsia="宋体" w:hAnsi="宋体" w:hint="eastAsia"/>
                <w:sz w:val="24"/>
              </w:rPr>
              <w:lastRenderedPageBreak/>
              <w:t>U</w:t>
            </w:r>
            <w:r w:rsidRPr="00295C13">
              <w:rPr>
                <w:rFonts w:ascii="宋体" w:eastAsia="宋体" w:hAnsi="宋体"/>
                <w:sz w:val="24"/>
              </w:rPr>
              <w:t>V</w:t>
            </w:r>
            <w:r w:rsidRPr="00295C13">
              <w:rPr>
                <w:rFonts w:ascii="宋体" w:eastAsia="宋体" w:hAnsi="宋体" w:hint="eastAsia"/>
                <w:sz w:val="24"/>
              </w:rPr>
              <w:t>光催化</w:t>
            </w:r>
          </w:p>
        </w:tc>
        <w:tc>
          <w:tcPr>
            <w:tcW w:w="6712" w:type="dxa"/>
            <w:tcBorders>
              <w:top w:val="single" w:sz="4" w:space="0" w:color="000000"/>
              <w:left w:val="single" w:sz="4" w:space="0" w:color="000000"/>
              <w:right w:val="single" w:sz="4" w:space="0" w:color="000000"/>
            </w:tcBorders>
            <w:vAlign w:val="center"/>
          </w:tcPr>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设备配置温度检测装置，温度控制≤70℃，当实际温度超过控制温度（70℃）时，废气处理控制系统报警并停机</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设备进出口设置风压检测装置，当压差超过400pa时控制系统报警，提示需要更换或检查清洁过滤器</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w:t>
            </w:r>
          </w:p>
        </w:tc>
      </w:tr>
      <w:tr w:rsidR="0067658F" w:rsidTr="0090719F">
        <w:trPr>
          <w:trHeight w:val="1279"/>
        </w:trPr>
        <w:tc>
          <w:tcPr>
            <w:tcW w:w="2517" w:type="dxa"/>
            <w:tcBorders>
              <w:top w:val="single" w:sz="4" w:space="0" w:color="000000"/>
              <w:left w:val="single" w:sz="4" w:space="0" w:color="000000"/>
              <w:bottom w:val="single" w:sz="4" w:space="0" w:color="000000"/>
              <w:right w:val="single" w:sz="4" w:space="0" w:color="000000"/>
            </w:tcBorders>
            <w:vAlign w:val="center"/>
          </w:tcPr>
          <w:p w:rsidR="0067658F" w:rsidRDefault="0067658F" w:rsidP="0090719F">
            <w:pPr>
              <w:widowControl/>
              <w:jc w:val="center"/>
              <w:textAlignment w:val="center"/>
              <w:rPr>
                <w:rFonts w:ascii="宋体" w:hAnsi="宋体"/>
                <w:color w:val="000000"/>
                <w:sz w:val="24"/>
              </w:rPr>
            </w:pPr>
            <w:r w:rsidRPr="00295C13">
              <w:rPr>
                <w:rFonts w:ascii="宋体" w:eastAsia="宋体" w:hAnsi="宋体" w:hint="eastAsia"/>
                <w:sz w:val="24"/>
              </w:rPr>
              <w:t>VOC喷淋氧化吸收</w:t>
            </w:r>
          </w:p>
        </w:tc>
        <w:tc>
          <w:tcPr>
            <w:tcW w:w="6712" w:type="dxa"/>
            <w:tcBorders>
              <w:top w:val="single" w:sz="4" w:space="0" w:color="000000"/>
              <w:left w:val="single" w:sz="4" w:space="0" w:color="000000"/>
              <w:bottom w:val="single" w:sz="4" w:space="0" w:color="000000"/>
              <w:right w:val="single" w:sz="4" w:space="0" w:color="000000"/>
            </w:tcBorders>
            <w:vAlign w:val="center"/>
          </w:tcPr>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配置标准人员观察孔及检修孔</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设置高、低液位报警，防止漫溢或空转</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设置高位溢流阀，防止漫溢</w:t>
            </w:r>
          </w:p>
        </w:tc>
      </w:tr>
      <w:tr w:rsidR="0067658F" w:rsidTr="0090719F">
        <w:trPr>
          <w:trHeight w:val="1614"/>
        </w:trPr>
        <w:tc>
          <w:tcPr>
            <w:tcW w:w="2517" w:type="dxa"/>
            <w:tcBorders>
              <w:top w:val="single" w:sz="4" w:space="0" w:color="000000"/>
              <w:left w:val="single" w:sz="4" w:space="0" w:color="000000"/>
              <w:bottom w:val="single" w:sz="4" w:space="0" w:color="auto"/>
              <w:right w:val="single" w:sz="4" w:space="0" w:color="000000"/>
            </w:tcBorders>
            <w:vAlign w:val="center"/>
          </w:tcPr>
          <w:p w:rsidR="0067658F" w:rsidRDefault="0067658F" w:rsidP="0090719F">
            <w:pPr>
              <w:widowControl/>
              <w:jc w:val="center"/>
              <w:textAlignment w:val="center"/>
              <w:rPr>
                <w:rFonts w:ascii="宋体" w:hAnsi="宋体"/>
                <w:color w:val="000000"/>
                <w:sz w:val="24"/>
              </w:rPr>
            </w:pPr>
            <w:r w:rsidRPr="00295C13">
              <w:rPr>
                <w:rFonts w:ascii="宋体" w:eastAsia="宋体" w:hAnsi="宋体" w:hint="eastAsia"/>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配电柜放置在设备区域，且无明显粉尘</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对风机进行变频控制，并配置PLC可编程控制系统与人机交换系统，并可自动记录设备运行时间</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设备配置静电接地，与接地系统联接</w:t>
            </w:r>
          </w:p>
          <w:p w:rsidR="0067658F" w:rsidRPr="00295C13" w:rsidRDefault="0067658F" w:rsidP="0090719F">
            <w:pPr>
              <w:widowControl/>
              <w:numPr>
                <w:ilvl w:val="0"/>
                <w:numId w:val="6"/>
              </w:numPr>
              <w:jc w:val="left"/>
              <w:textAlignment w:val="center"/>
              <w:rPr>
                <w:rFonts w:ascii="宋体" w:eastAsia="宋体" w:hAnsi="宋体"/>
                <w:sz w:val="24"/>
              </w:rPr>
            </w:pPr>
            <w:r w:rsidRPr="00295C13">
              <w:rPr>
                <w:rFonts w:ascii="宋体" w:eastAsia="宋体" w:hAnsi="宋体" w:hint="eastAsia"/>
                <w:sz w:val="24"/>
              </w:rPr>
              <w:t>烟囱配置防雷接地，与接地系统联接</w:t>
            </w:r>
          </w:p>
        </w:tc>
      </w:tr>
    </w:tbl>
    <w:p w:rsidR="00A46ED9" w:rsidRPr="00F6112D" w:rsidRDefault="00A46ED9" w:rsidP="00A46ED9">
      <w:pPr>
        <w:spacing w:line="360" w:lineRule="auto"/>
        <w:rPr>
          <w:rFonts w:ascii="宋体" w:eastAsia="宋体" w:hAnsi="宋体"/>
          <w:b/>
          <w:sz w:val="28"/>
          <w:szCs w:val="28"/>
        </w:rPr>
      </w:pPr>
      <w:r>
        <w:rPr>
          <w:rFonts w:ascii="宋体" w:eastAsia="宋体" w:hAnsi="宋体" w:hint="eastAsia"/>
          <w:b/>
          <w:sz w:val="28"/>
          <w:szCs w:val="28"/>
        </w:rPr>
        <w:t>十、</w:t>
      </w:r>
      <w:r w:rsidRPr="00F6112D">
        <w:rPr>
          <w:rFonts w:ascii="宋体" w:eastAsia="宋体" w:hAnsi="宋体" w:hint="eastAsia"/>
          <w:b/>
          <w:sz w:val="28"/>
          <w:szCs w:val="28"/>
        </w:rPr>
        <w:t>双方界限及责任</w:t>
      </w:r>
    </w:p>
    <w:p w:rsidR="00A46ED9" w:rsidRDefault="00A46ED9" w:rsidP="00A46ED9">
      <w:pPr>
        <w:spacing w:line="360" w:lineRule="auto"/>
        <w:rPr>
          <w:rFonts w:ascii="宋体" w:eastAsia="宋体" w:hAnsi="宋体"/>
          <w:b/>
          <w:sz w:val="24"/>
          <w:szCs w:val="28"/>
        </w:rPr>
      </w:pPr>
      <w:r>
        <w:rPr>
          <w:rFonts w:ascii="宋体" w:eastAsia="宋体" w:hAnsi="宋体" w:hint="eastAsia"/>
          <w:b/>
          <w:sz w:val="24"/>
          <w:szCs w:val="28"/>
        </w:rPr>
        <w:t>10.1卖方责任</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10.1.1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r w:rsidRPr="00F73587">
        <w:rPr>
          <w:rFonts w:ascii="宋体" w:eastAsia="宋体" w:hAnsi="宋体" w:hint="eastAsia"/>
          <w:sz w:val="24"/>
          <w:szCs w:val="28"/>
          <w:highlight w:val="yellow"/>
        </w:rPr>
        <w:t>卖方负</w:t>
      </w:r>
      <w:r w:rsidRPr="00394EDD">
        <w:rPr>
          <w:rFonts w:ascii="宋体" w:eastAsia="宋体" w:hAnsi="宋体" w:hint="eastAsia"/>
          <w:sz w:val="24"/>
          <w:szCs w:val="28"/>
          <w:highlight w:val="yellow"/>
        </w:rPr>
        <w:t>责将治理设备所需的喷淋</w:t>
      </w:r>
      <w:r>
        <w:rPr>
          <w:rFonts w:ascii="宋体" w:eastAsia="宋体" w:hAnsi="宋体" w:hint="eastAsia"/>
          <w:sz w:val="24"/>
          <w:szCs w:val="28"/>
          <w:highlight w:val="yellow"/>
        </w:rPr>
        <w:t>水管</w:t>
      </w:r>
      <w:r w:rsidRPr="00394EDD">
        <w:rPr>
          <w:rFonts w:ascii="宋体" w:eastAsia="宋体" w:hAnsi="宋体" w:hint="eastAsia"/>
          <w:sz w:val="24"/>
          <w:szCs w:val="28"/>
          <w:highlight w:val="yellow"/>
        </w:rPr>
        <w:t>由消防管道接到喷淋系统中</w:t>
      </w:r>
      <w:r>
        <w:rPr>
          <w:rFonts w:ascii="宋体" w:eastAsia="宋体" w:hAnsi="宋体" w:hint="eastAsia"/>
          <w:sz w:val="24"/>
          <w:szCs w:val="28"/>
          <w:highlight w:val="yellow"/>
        </w:rPr>
        <w:t>。</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（最大8t）</w:t>
      </w:r>
      <w:r>
        <w:rPr>
          <w:rFonts w:ascii="宋体" w:eastAsia="宋体" w:hAnsi="宋体"/>
          <w:sz w:val="24"/>
          <w:szCs w:val="28"/>
        </w:rPr>
        <w:t>进行协助。</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10.1.3卖方现场施工、改造不得对买方的财产造成任何损失，对造成损失由卖方原价赔偿。</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.1.4安装施工所需的吊车、各种工具及其耗材由卖方自行负责。</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w:t>
      </w:r>
      <w:r>
        <w:rPr>
          <w:rFonts w:ascii="宋体" w:eastAsia="宋体" w:hAnsi="宋体"/>
          <w:sz w:val="24"/>
          <w:szCs w:val="28"/>
        </w:rPr>
        <w:lastRenderedPageBreak/>
        <w:t>提出，未提出则视为卖方已充分理解买方所提出的各项技术要求，若在今后实际施工中发生争议时，则以买方的解释为准。</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.1.9施工完成后，卖方需向买方提供完整的项目图纸和说明书以及关键备件的合格证、说明书等文件资料。</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A46ED9" w:rsidRDefault="00A46ED9" w:rsidP="00A46ED9">
      <w:pPr>
        <w:spacing w:line="360" w:lineRule="auto"/>
        <w:rPr>
          <w:rFonts w:ascii="宋体" w:eastAsia="宋体" w:hAnsi="宋体"/>
          <w:b/>
          <w:sz w:val="24"/>
          <w:szCs w:val="28"/>
        </w:rPr>
      </w:pPr>
      <w:r>
        <w:rPr>
          <w:rFonts w:ascii="宋体" w:eastAsia="宋体" w:hAnsi="宋体" w:hint="eastAsia"/>
          <w:b/>
          <w:sz w:val="24"/>
          <w:szCs w:val="28"/>
        </w:rPr>
        <w:t>10.2买方责任</w:t>
      </w:r>
    </w:p>
    <w:p w:rsidR="00391A2C" w:rsidRDefault="00A46ED9" w:rsidP="00391A2C">
      <w:pPr>
        <w:spacing w:line="360" w:lineRule="auto"/>
        <w:ind w:firstLineChars="200" w:firstLine="480"/>
        <w:rPr>
          <w:rFonts w:ascii="宋体" w:eastAsia="宋体" w:hAnsi="宋体"/>
          <w:sz w:val="24"/>
          <w:szCs w:val="28"/>
        </w:rPr>
      </w:pPr>
      <w:r>
        <w:rPr>
          <w:rFonts w:ascii="宋体" w:eastAsia="宋体" w:hAnsi="宋体" w:hint="eastAsia"/>
          <w:sz w:val="24"/>
          <w:szCs w:val="28"/>
        </w:rPr>
        <w:t>10.2.1</w:t>
      </w:r>
      <w:r w:rsidR="00391A2C" w:rsidRPr="0095208C">
        <w:rPr>
          <w:rFonts w:ascii="宋体" w:eastAsia="宋体" w:hAnsi="宋体" w:hint="eastAsia"/>
          <w:sz w:val="24"/>
          <w:szCs w:val="28"/>
          <w:highlight w:val="yellow"/>
        </w:rPr>
        <w:t>买方</w:t>
      </w:r>
      <w:r w:rsidR="00391A2C">
        <w:rPr>
          <w:rFonts w:ascii="宋体" w:eastAsia="宋体" w:hAnsi="宋体" w:hint="eastAsia"/>
          <w:sz w:val="24"/>
          <w:szCs w:val="28"/>
          <w:highlight w:val="yellow"/>
        </w:rPr>
        <w:t>只</w:t>
      </w:r>
      <w:r w:rsidR="00391A2C" w:rsidRPr="0095208C">
        <w:rPr>
          <w:rFonts w:ascii="宋体" w:eastAsia="宋体" w:hAnsi="宋体" w:hint="eastAsia"/>
          <w:sz w:val="24"/>
          <w:szCs w:val="28"/>
          <w:highlight w:val="yellow"/>
        </w:rPr>
        <w:t>负</w:t>
      </w:r>
      <w:r w:rsidR="00391A2C" w:rsidRPr="00532A03">
        <w:rPr>
          <w:rFonts w:ascii="宋体" w:eastAsia="宋体" w:hAnsi="宋体" w:hint="eastAsia"/>
          <w:sz w:val="24"/>
          <w:szCs w:val="28"/>
          <w:highlight w:val="yellow"/>
        </w:rPr>
        <w:t>责</w:t>
      </w:r>
      <w:r w:rsidR="00391A2C">
        <w:rPr>
          <w:rFonts w:ascii="宋体" w:eastAsia="宋体" w:hAnsi="宋体" w:hint="eastAsia"/>
          <w:sz w:val="24"/>
          <w:szCs w:val="28"/>
          <w:highlight w:val="yellow"/>
        </w:rPr>
        <w:t>将总电源线送到卖方的烟气治理设备</w:t>
      </w:r>
      <w:r w:rsidR="00CC51FB">
        <w:rPr>
          <w:rFonts w:ascii="宋体" w:eastAsia="宋体" w:hAnsi="宋体" w:hint="eastAsia"/>
          <w:sz w:val="24"/>
          <w:szCs w:val="28"/>
          <w:highlight w:val="yellow"/>
        </w:rPr>
        <w:t>主电柜附近</w:t>
      </w:r>
      <w:r w:rsidR="00391A2C">
        <w:rPr>
          <w:rFonts w:ascii="宋体" w:eastAsia="宋体" w:hAnsi="宋体" w:hint="eastAsia"/>
          <w:sz w:val="24"/>
          <w:szCs w:val="28"/>
          <w:highlight w:val="yellow"/>
        </w:rPr>
        <w:t>1m范围内，其他的卖方现场主电柜</w:t>
      </w:r>
      <w:r w:rsidR="00391A2C" w:rsidRPr="00532A03">
        <w:rPr>
          <w:rFonts w:ascii="宋体" w:eastAsia="宋体" w:hAnsi="宋体" w:hint="eastAsia"/>
          <w:sz w:val="24"/>
          <w:szCs w:val="28"/>
          <w:highlight w:val="yellow"/>
        </w:rPr>
        <w:t>及</w:t>
      </w:r>
      <w:r w:rsidR="00391A2C">
        <w:rPr>
          <w:rFonts w:ascii="宋体" w:eastAsia="宋体" w:hAnsi="宋体" w:hint="eastAsia"/>
          <w:sz w:val="24"/>
          <w:szCs w:val="28"/>
          <w:highlight w:val="yellow"/>
        </w:rPr>
        <w:t>主电柜</w:t>
      </w:r>
      <w:r w:rsidR="00391A2C" w:rsidRPr="00532A03">
        <w:rPr>
          <w:rFonts w:ascii="宋体" w:eastAsia="宋体" w:hAnsi="宋体" w:hint="eastAsia"/>
          <w:sz w:val="24"/>
          <w:szCs w:val="28"/>
          <w:highlight w:val="yellow"/>
        </w:rPr>
        <w:t>之后所有连接所需的物料等全部由卖方</w:t>
      </w:r>
      <w:r w:rsidR="00391A2C">
        <w:rPr>
          <w:rFonts w:ascii="宋体" w:eastAsia="宋体" w:hAnsi="宋体" w:hint="eastAsia"/>
          <w:sz w:val="24"/>
          <w:szCs w:val="28"/>
          <w:highlight w:val="yellow"/>
        </w:rPr>
        <w:t>自己</w:t>
      </w:r>
      <w:r w:rsidR="00391A2C" w:rsidRPr="00532A03">
        <w:rPr>
          <w:rFonts w:ascii="宋体" w:eastAsia="宋体" w:hAnsi="宋体" w:hint="eastAsia"/>
          <w:sz w:val="24"/>
          <w:szCs w:val="28"/>
          <w:highlight w:val="yellow"/>
        </w:rPr>
        <w:t>承担。</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.2.2</w:t>
      </w:r>
      <w:r w:rsidRPr="00F73587">
        <w:rPr>
          <w:rFonts w:ascii="宋体" w:eastAsia="宋体" w:hAnsi="宋体" w:hint="eastAsia"/>
          <w:sz w:val="24"/>
          <w:szCs w:val="28"/>
        </w:rPr>
        <w:t>买方负责指定消防水管的接入点位置及关停阀门及排空管道存水的责任</w:t>
      </w:r>
      <w:r w:rsidRPr="00F73587">
        <w:rPr>
          <w:rFonts w:ascii="宋体" w:eastAsia="宋体" w:hAnsi="宋体"/>
          <w:sz w:val="24"/>
          <w:szCs w:val="28"/>
        </w:rPr>
        <w:t>。</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10.2.3在开工前一天配合完成进场道路、施工现场的清空工作，配合找好并指定现场施工用电的接入点和工具存放场地。</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.2.4买方应在工程开工前对乙方做必要的厂内规章制度及安全培训。</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10</w:t>
      </w:r>
      <w:r>
        <w:rPr>
          <w:rFonts w:ascii="宋体" w:eastAsia="宋体" w:hAnsi="宋体"/>
          <w:sz w:val="24"/>
          <w:szCs w:val="28"/>
        </w:rPr>
        <w:t>.2.5买方应委派工地代表，对工程进度、工程质量进行监理、督促乙方按规定搞好各项技术资料报表整理及处理其它事宜。</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.2.6依据卖方提供的保养管制表、操作手册等对设备进行及时、正确的保养。</w:t>
      </w:r>
    </w:p>
    <w:p w:rsidR="00A46ED9" w:rsidRDefault="00A46ED9" w:rsidP="00A46ED9">
      <w:pPr>
        <w:spacing w:line="360" w:lineRule="auto"/>
        <w:ind w:firstLineChars="200" w:firstLine="480"/>
        <w:rPr>
          <w:rFonts w:ascii="宋体" w:eastAsia="宋体" w:hAnsi="宋体"/>
          <w:sz w:val="24"/>
          <w:szCs w:val="28"/>
        </w:rPr>
      </w:pPr>
      <w:r>
        <w:rPr>
          <w:rFonts w:ascii="宋体" w:eastAsia="宋体" w:hAnsi="宋体" w:hint="eastAsia"/>
          <w:sz w:val="24"/>
          <w:szCs w:val="28"/>
        </w:rPr>
        <w:t>10.2.7为卖方在厂区内无偿提供装卸货物及货物搬运的叉车服务（最大8t）。</w:t>
      </w:r>
    </w:p>
    <w:p w:rsidR="00A46ED9" w:rsidRPr="00EB60FD" w:rsidRDefault="00A46ED9" w:rsidP="00A46ED9">
      <w:pPr>
        <w:spacing w:line="360" w:lineRule="auto"/>
        <w:rPr>
          <w:rFonts w:ascii="宋体" w:eastAsia="宋体" w:hAnsi="宋体"/>
          <w:b/>
          <w:sz w:val="28"/>
          <w:szCs w:val="28"/>
        </w:rPr>
      </w:pPr>
      <w:r>
        <w:rPr>
          <w:rFonts w:ascii="宋体" w:eastAsia="宋体" w:hAnsi="宋体" w:hint="eastAsia"/>
          <w:b/>
          <w:sz w:val="28"/>
          <w:szCs w:val="28"/>
        </w:rPr>
        <w:t>十一、</w:t>
      </w:r>
      <w:r w:rsidRPr="00EB60FD">
        <w:rPr>
          <w:rFonts w:ascii="宋体" w:eastAsia="宋体" w:hAnsi="宋体" w:hint="eastAsia"/>
          <w:b/>
          <w:sz w:val="28"/>
          <w:szCs w:val="28"/>
        </w:rPr>
        <w:t>验收标准</w:t>
      </w:r>
    </w:p>
    <w:p w:rsidR="00A46ED9" w:rsidRPr="00EB60FD" w:rsidRDefault="00A46ED9" w:rsidP="00A46ED9">
      <w:pPr>
        <w:spacing w:line="400" w:lineRule="exact"/>
        <w:jc w:val="left"/>
        <w:rPr>
          <w:rFonts w:ascii="宋体" w:eastAsia="宋体" w:hAnsi="宋体"/>
          <w:sz w:val="24"/>
          <w:szCs w:val="28"/>
        </w:rPr>
      </w:pPr>
      <w:r w:rsidRPr="00EB60FD">
        <w:rPr>
          <w:rFonts w:ascii="宋体" w:eastAsia="宋体" w:hAnsi="宋体" w:hint="eastAsia"/>
          <w:sz w:val="24"/>
          <w:szCs w:val="28"/>
        </w:rPr>
        <w:t>1</w:t>
      </w:r>
      <w:r>
        <w:rPr>
          <w:rFonts w:ascii="宋体" w:eastAsia="宋体" w:hAnsi="宋体" w:hint="eastAsia"/>
          <w:sz w:val="24"/>
          <w:szCs w:val="28"/>
        </w:rPr>
        <w:t>1</w:t>
      </w:r>
      <w:r w:rsidRPr="00EB60FD">
        <w:rPr>
          <w:rFonts w:ascii="宋体" w:eastAsia="宋体" w:hAnsi="宋体" w:hint="eastAsia"/>
          <w:sz w:val="24"/>
          <w:szCs w:val="28"/>
        </w:rPr>
        <w:t>.1废气治理系统竣工后应达到本技术要求所提出的治理目标</w:t>
      </w:r>
      <w:r>
        <w:rPr>
          <w:rFonts w:ascii="宋体" w:eastAsia="宋体" w:hAnsi="宋体" w:hint="eastAsia"/>
          <w:sz w:val="24"/>
          <w:szCs w:val="28"/>
        </w:rPr>
        <w:t>、</w:t>
      </w:r>
      <w:r w:rsidRPr="00EB60FD">
        <w:rPr>
          <w:rFonts w:ascii="宋体" w:eastAsia="宋体" w:hAnsi="宋体" w:hint="eastAsia"/>
          <w:sz w:val="24"/>
          <w:szCs w:val="28"/>
        </w:rPr>
        <w:t>指标及国家、威海当地相关环保排放标准，由买方邀请第三方专业检测机构进行检测并出具《检测报告》，数据方面以检测报告为依据进行验收；设备投入运行初期1个月内检测一次，运行6个月后进行第二次检测，两次检测需全部达标才能通过验收，否则不能进行验收。上述检测费用由买方承担，若卖方对该两次《检测报告》有异议，经买卖双方协商共同确定一家检测机构进行第三四次检测并出具《检测报告》，最终验收以最新两次《检测报告》为准，检测费用由提出方承担。其他验收标准参照上述设计依据标准及其他要求。</w:t>
      </w:r>
    </w:p>
    <w:p w:rsidR="00A46ED9" w:rsidRDefault="00A46ED9" w:rsidP="00A46ED9">
      <w:pPr>
        <w:spacing w:line="400" w:lineRule="exact"/>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A46ED9" w:rsidTr="0090719F">
        <w:trPr>
          <w:trHeight w:val="313"/>
          <w:jc w:val="center"/>
        </w:trPr>
        <w:tc>
          <w:tcPr>
            <w:tcW w:w="2154" w:type="dxa"/>
            <w:gridSpan w:val="2"/>
            <w:vMerge w:val="restart"/>
            <w:tcBorders>
              <w:tr2bl w:val="single" w:sz="4" w:space="0" w:color="auto"/>
            </w:tcBorders>
            <w:vAlign w:val="center"/>
          </w:tcPr>
          <w:p w:rsidR="00A46ED9" w:rsidRDefault="00A46ED9" w:rsidP="0090719F">
            <w:pPr>
              <w:ind w:firstLineChars="100" w:firstLine="210"/>
              <w:jc w:val="left"/>
              <w:rPr>
                <w:rFonts w:ascii="宋体" w:eastAsia="宋体" w:hAnsi="宋体"/>
                <w:szCs w:val="21"/>
              </w:rPr>
            </w:pPr>
            <w:r>
              <w:rPr>
                <w:rFonts w:ascii="宋体" w:eastAsia="宋体" w:hAnsi="宋体" w:hint="eastAsia"/>
                <w:szCs w:val="21"/>
              </w:rPr>
              <w:t>序号</w:t>
            </w:r>
          </w:p>
          <w:p w:rsidR="00A46ED9" w:rsidRDefault="00A46ED9" w:rsidP="0090719F">
            <w:pPr>
              <w:jc w:val="left"/>
              <w:rPr>
                <w:rFonts w:ascii="宋体" w:eastAsia="宋体" w:hAnsi="宋体"/>
                <w:szCs w:val="21"/>
              </w:rPr>
            </w:pPr>
            <w:r>
              <w:rPr>
                <w:rFonts w:ascii="宋体" w:eastAsia="宋体" w:hAnsi="宋体" w:hint="eastAsia"/>
                <w:szCs w:val="21"/>
              </w:rPr>
              <w:t xml:space="preserve">          控制项目</w:t>
            </w:r>
          </w:p>
        </w:tc>
        <w:tc>
          <w:tcPr>
            <w:tcW w:w="4023" w:type="dxa"/>
            <w:vMerge w:val="restart"/>
            <w:vAlign w:val="center"/>
          </w:tcPr>
          <w:p w:rsidR="00A46ED9" w:rsidRDefault="00A46ED9" w:rsidP="0090719F">
            <w:pPr>
              <w:jc w:val="left"/>
              <w:rPr>
                <w:rFonts w:ascii="宋体" w:eastAsia="宋体" w:hAnsi="宋体"/>
                <w:szCs w:val="21"/>
              </w:rPr>
            </w:pPr>
            <w:r>
              <w:rPr>
                <w:rFonts w:ascii="宋体" w:eastAsia="宋体" w:hAnsi="宋体" w:hint="eastAsia"/>
                <w:szCs w:val="21"/>
              </w:rPr>
              <w:t>生产工艺或设施</w:t>
            </w:r>
          </w:p>
        </w:tc>
        <w:tc>
          <w:tcPr>
            <w:tcW w:w="3457" w:type="dxa"/>
            <w:gridSpan w:val="2"/>
            <w:vAlign w:val="center"/>
          </w:tcPr>
          <w:p w:rsidR="00A46ED9" w:rsidRDefault="00A46ED9" w:rsidP="0090719F">
            <w:pPr>
              <w:jc w:val="center"/>
              <w:rPr>
                <w:rFonts w:ascii="宋体" w:eastAsia="宋体" w:hAnsi="宋体"/>
                <w:szCs w:val="21"/>
              </w:rPr>
            </w:pPr>
            <w:r>
              <w:rPr>
                <w:rFonts w:ascii="宋体" w:eastAsia="宋体" w:hAnsi="宋体" w:hint="eastAsia"/>
                <w:szCs w:val="21"/>
              </w:rPr>
              <w:t>标准</w:t>
            </w:r>
          </w:p>
        </w:tc>
      </w:tr>
      <w:tr w:rsidR="00A46ED9" w:rsidTr="0090719F">
        <w:trPr>
          <w:trHeight w:val="412"/>
          <w:jc w:val="center"/>
        </w:trPr>
        <w:tc>
          <w:tcPr>
            <w:tcW w:w="2154" w:type="dxa"/>
            <w:gridSpan w:val="2"/>
            <w:vMerge/>
            <w:tcBorders>
              <w:tr2bl w:val="single" w:sz="4" w:space="0" w:color="auto"/>
            </w:tcBorders>
            <w:vAlign w:val="center"/>
          </w:tcPr>
          <w:p w:rsidR="00A46ED9" w:rsidRDefault="00A46ED9" w:rsidP="0090719F">
            <w:pPr>
              <w:jc w:val="left"/>
              <w:rPr>
                <w:rFonts w:ascii="宋体" w:eastAsia="宋体" w:hAnsi="宋体"/>
                <w:szCs w:val="21"/>
              </w:rPr>
            </w:pPr>
          </w:p>
        </w:tc>
        <w:tc>
          <w:tcPr>
            <w:tcW w:w="4023" w:type="dxa"/>
            <w:vMerge/>
            <w:vAlign w:val="center"/>
          </w:tcPr>
          <w:p w:rsidR="00A46ED9" w:rsidRDefault="00A46ED9" w:rsidP="0090719F">
            <w:pPr>
              <w:jc w:val="left"/>
              <w:rPr>
                <w:rFonts w:ascii="宋体" w:eastAsia="宋体" w:hAnsi="宋体"/>
                <w:szCs w:val="21"/>
              </w:rPr>
            </w:pPr>
          </w:p>
        </w:tc>
        <w:tc>
          <w:tcPr>
            <w:tcW w:w="1898" w:type="dxa"/>
            <w:vAlign w:val="center"/>
          </w:tcPr>
          <w:p w:rsidR="00A46ED9" w:rsidRDefault="00A46ED9" w:rsidP="0090719F">
            <w:pPr>
              <w:jc w:val="center"/>
              <w:rPr>
                <w:rFonts w:ascii="宋体" w:eastAsia="宋体" w:hAnsi="宋体"/>
                <w:szCs w:val="21"/>
              </w:rPr>
            </w:pPr>
            <w:r>
              <w:rPr>
                <w:rFonts w:ascii="宋体" w:eastAsia="宋体" w:hAnsi="宋体" w:hint="eastAsia"/>
                <w:szCs w:val="21"/>
              </w:rPr>
              <w:t>排放限值</w:t>
            </w:r>
          </w:p>
          <w:p w:rsidR="00A46ED9" w:rsidRDefault="00A46ED9" w:rsidP="0090719F">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A46ED9" w:rsidRDefault="00A46ED9" w:rsidP="0090719F">
            <w:pPr>
              <w:jc w:val="left"/>
              <w:rPr>
                <w:rFonts w:ascii="宋体" w:eastAsia="宋体" w:hAnsi="宋体"/>
                <w:szCs w:val="21"/>
              </w:rPr>
            </w:pPr>
            <w:r>
              <w:rPr>
                <w:rFonts w:ascii="宋体" w:eastAsia="宋体" w:hAnsi="宋体" w:hint="eastAsia"/>
                <w:szCs w:val="21"/>
              </w:rPr>
              <w:t>基准排气量</w:t>
            </w:r>
          </w:p>
          <w:p w:rsidR="00A46ED9" w:rsidRDefault="00A46ED9" w:rsidP="0090719F">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A46ED9" w:rsidTr="0090719F">
        <w:trPr>
          <w:trHeight w:val="412"/>
          <w:jc w:val="center"/>
        </w:trPr>
        <w:tc>
          <w:tcPr>
            <w:tcW w:w="509"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A46ED9" w:rsidTr="0090719F">
        <w:trPr>
          <w:trHeight w:val="70"/>
          <w:jc w:val="center"/>
        </w:trPr>
        <w:tc>
          <w:tcPr>
            <w:tcW w:w="509"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A46ED9" w:rsidTr="0090719F">
        <w:trPr>
          <w:trHeight w:val="70"/>
          <w:jc w:val="center"/>
        </w:trPr>
        <w:tc>
          <w:tcPr>
            <w:tcW w:w="509"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VOC</w:t>
            </w:r>
            <w:r w:rsidRPr="00EB60FD">
              <w:rPr>
                <w:rFonts w:ascii="宋体" w:eastAsia="宋体" w:hAnsi="宋体" w:hint="eastAsia"/>
                <w:color w:val="000000"/>
                <w:sz w:val="24"/>
                <w:vertAlign w:val="subscript"/>
              </w:rPr>
              <w:t>S</w:t>
            </w:r>
          </w:p>
        </w:tc>
        <w:tc>
          <w:tcPr>
            <w:tcW w:w="4023" w:type="dxa"/>
            <w:vAlign w:val="center"/>
          </w:tcPr>
          <w:p w:rsidR="00A46ED9" w:rsidRDefault="00A46ED9" w:rsidP="0090719F">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A46ED9" w:rsidRDefault="00A46ED9" w:rsidP="0090719F">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A46ED9" w:rsidTr="0090719F">
        <w:trPr>
          <w:trHeight w:val="70"/>
          <w:jc w:val="center"/>
        </w:trPr>
        <w:tc>
          <w:tcPr>
            <w:tcW w:w="509"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A46ED9" w:rsidRDefault="00A46ED9" w:rsidP="0090719F">
            <w:pPr>
              <w:jc w:val="left"/>
              <w:rPr>
                <w:rFonts w:ascii="宋体" w:eastAsia="宋体" w:hAnsi="宋体"/>
                <w:color w:val="000000"/>
                <w:sz w:val="24"/>
              </w:rPr>
            </w:pPr>
          </w:p>
        </w:tc>
        <w:tc>
          <w:tcPr>
            <w:tcW w:w="1898" w:type="dxa"/>
            <w:vAlign w:val="center"/>
          </w:tcPr>
          <w:p w:rsidR="00A46ED9" w:rsidRDefault="00A46ED9" w:rsidP="00A46ED9">
            <w:pPr>
              <w:jc w:val="left"/>
              <w:rPr>
                <w:rFonts w:ascii="宋体" w:eastAsia="宋体" w:hAnsi="宋体"/>
                <w:color w:val="000000"/>
                <w:sz w:val="24"/>
              </w:rPr>
            </w:pPr>
            <w:r w:rsidRPr="00EB60FD">
              <w:rPr>
                <w:rFonts w:ascii="宋体" w:eastAsia="宋体" w:hAnsi="宋体" w:hint="eastAsia"/>
                <w:color w:val="FF0000"/>
                <w:sz w:val="24"/>
              </w:rPr>
              <w:t>300</w:t>
            </w:r>
            <w:r>
              <w:rPr>
                <w:rFonts w:ascii="宋体" w:eastAsia="宋体" w:hAnsi="宋体" w:hint="eastAsia"/>
                <w:color w:val="000000"/>
                <w:sz w:val="24"/>
              </w:rPr>
              <w:t>（无量纲）</w:t>
            </w:r>
          </w:p>
        </w:tc>
        <w:tc>
          <w:tcPr>
            <w:tcW w:w="1559" w:type="dxa"/>
            <w:vAlign w:val="center"/>
          </w:tcPr>
          <w:p w:rsidR="00A46ED9" w:rsidRDefault="00A46ED9" w:rsidP="0090719F">
            <w:pPr>
              <w:jc w:val="right"/>
              <w:rPr>
                <w:rFonts w:ascii="宋体" w:eastAsia="宋体" w:hAnsi="宋体"/>
                <w:color w:val="000000"/>
                <w:sz w:val="24"/>
              </w:rPr>
            </w:pPr>
          </w:p>
        </w:tc>
      </w:tr>
      <w:tr w:rsidR="00A46ED9" w:rsidTr="0090719F">
        <w:trPr>
          <w:trHeight w:val="70"/>
          <w:jc w:val="center"/>
        </w:trPr>
        <w:tc>
          <w:tcPr>
            <w:tcW w:w="509" w:type="dxa"/>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5</w:t>
            </w:r>
          </w:p>
        </w:tc>
        <w:tc>
          <w:tcPr>
            <w:tcW w:w="9125" w:type="dxa"/>
            <w:gridSpan w:val="4"/>
            <w:vAlign w:val="center"/>
          </w:tcPr>
          <w:p w:rsidR="00A46ED9" w:rsidRDefault="00A46ED9" w:rsidP="0090719F">
            <w:pPr>
              <w:jc w:val="left"/>
              <w:rPr>
                <w:rFonts w:ascii="宋体" w:eastAsia="宋体" w:hAnsi="宋体"/>
                <w:color w:val="000000"/>
                <w:sz w:val="24"/>
              </w:rPr>
            </w:pPr>
            <w:r>
              <w:rPr>
                <w:rFonts w:ascii="宋体" w:eastAsia="宋体" w:hAnsi="宋体" w:hint="eastAsia"/>
                <w:color w:val="000000"/>
                <w:sz w:val="24"/>
              </w:rPr>
              <w:t>非甲烷总经（VOCs）处理效率＞</w:t>
            </w:r>
            <w:r>
              <w:rPr>
                <w:rFonts w:ascii="宋体" w:eastAsia="宋体" w:hAnsi="宋体"/>
                <w:color w:val="000000"/>
                <w:sz w:val="24"/>
              </w:rPr>
              <w:t>6</w:t>
            </w:r>
            <w:r>
              <w:rPr>
                <w:rFonts w:ascii="宋体" w:eastAsia="宋体" w:hAnsi="宋体" w:hint="eastAsia"/>
                <w:color w:val="000000"/>
                <w:sz w:val="24"/>
              </w:rPr>
              <w:t>0%</w:t>
            </w:r>
          </w:p>
        </w:tc>
      </w:tr>
    </w:tbl>
    <w:p w:rsidR="00A46ED9" w:rsidRPr="00EB60FD" w:rsidRDefault="00A46ED9" w:rsidP="00A46ED9">
      <w:pPr>
        <w:spacing w:line="360" w:lineRule="auto"/>
        <w:rPr>
          <w:rFonts w:ascii="宋体" w:eastAsia="宋体" w:hAnsi="宋体"/>
          <w:b/>
          <w:sz w:val="28"/>
          <w:szCs w:val="28"/>
        </w:rPr>
      </w:pPr>
      <w:r>
        <w:rPr>
          <w:rFonts w:ascii="宋体" w:eastAsia="宋体" w:hAnsi="宋体" w:hint="eastAsia"/>
          <w:b/>
          <w:sz w:val="28"/>
          <w:szCs w:val="28"/>
        </w:rPr>
        <w:t>十二、</w:t>
      </w:r>
      <w:r w:rsidRPr="00EB60FD">
        <w:rPr>
          <w:rFonts w:ascii="宋体" w:eastAsia="宋体" w:hAnsi="宋体" w:hint="eastAsia"/>
          <w:b/>
          <w:sz w:val="28"/>
          <w:szCs w:val="28"/>
        </w:rPr>
        <w:t>质量保证及服务要求</w:t>
      </w:r>
    </w:p>
    <w:p w:rsidR="00A46ED9" w:rsidRDefault="00A46ED9" w:rsidP="00A46ED9">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A46ED9" w:rsidRDefault="00A46ED9" w:rsidP="00A46ED9">
      <w:pPr>
        <w:spacing w:line="360" w:lineRule="auto"/>
        <w:ind w:firstLineChars="200" w:firstLine="480"/>
        <w:rPr>
          <w:rFonts w:ascii="宋体" w:eastAsia="宋体" w:hAnsi="宋体"/>
          <w:sz w:val="24"/>
        </w:rPr>
      </w:pPr>
      <w:r>
        <w:rPr>
          <w:rFonts w:ascii="宋体" w:eastAsia="宋体" w:hAnsi="宋体" w:hint="eastAsia"/>
          <w:sz w:val="24"/>
        </w:rPr>
        <w:t>12.2整机质保期限至少为1年。质保期间产生的所有费用均由卖方承担。</w:t>
      </w:r>
    </w:p>
    <w:p w:rsidR="00A46ED9" w:rsidRDefault="00A46ED9" w:rsidP="00A46ED9">
      <w:pPr>
        <w:spacing w:line="360" w:lineRule="auto"/>
        <w:ind w:firstLineChars="200" w:firstLine="480"/>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A46ED9" w:rsidRDefault="00A46ED9" w:rsidP="00A46ED9">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卖方要保证所提供的设备技术为签订合同时国内外最新进的技术，并符合装置先进、节约能耗，长期持续操作及安全的工艺技术要求。</w:t>
      </w:r>
    </w:p>
    <w:p w:rsidR="00A46ED9" w:rsidRPr="00EB60FD" w:rsidRDefault="00A46ED9" w:rsidP="00A46ED9">
      <w:pPr>
        <w:spacing w:line="360" w:lineRule="auto"/>
        <w:rPr>
          <w:rFonts w:ascii="宋体" w:eastAsia="宋体" w:hAnsi="宋体"/>
          <w:b/>
          <w:sz w:val="28"/>
          <w:szCs w:val="28"/>
        </w:rPr>
      </w:pPr>
      <w:r>
        <w:rPr>
          <w:rFonts w:ascii="宋体" w:eastAsia="宋体" w:hAnsi="宋体" w:hint="eastAsia"/>
          <w:b/>
          <w:sz w:val="28"/>
          <w:szCs w:val="28"/>
        </w:rPr>
        <w:t>十三、</w:t>
      </w:r>
      <w:r w:rsidRPr="00EB60FD">
        <w:rPr>
          <w:rFonts w:ascii="宋体" w:eastAsia="宋体" w:hAnsi="宋体" w:hint="eastAsia"/>
          <w:b/>
          <w:sz w:val="28"/>
          <w:szCs w:val="28"/>
        </w:rPr>
        <w:t>技术资料要求</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项目验收前，卖方应提供以下技术资料，技术资料应保证齐全、准确，同时作为验收标准条件之一。</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施工安装计划进度表，施工记录，装配与安装精度记录。</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sz w:val="24"/>
          <w:szCs w:val="24"/>
        </w:rPr>
        <w:t>治理方案、技术原理与描述。</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13.5</w:t>
      </w:r>
      <w:r>
        <w:rPr>
          <w:rFonts w:ascii="宋体" w:eastAsia="宋体" w:hAnsi="宋体"/>
          <w:sz w:val="24"/>
          <w:szCs w:val="24"/>
        </w:rPr>
        <w:t>提供重要元器件的使用和维护说明书。</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sz w:val="24"/>
          <w:szCs w:val="24"/>
        </w:rPr>
        <w:t>提供详细的设备操作手册、安全指南及维护手册。</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易损零部件及需要定期更换的消耗物料清单（包括规格型号、数量、价格、供应厂家及图纸）。</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13.9</w:t>
      </w:r>
      <w:r>
        <w:rPr>
          <w:rFonts w:ascii="宋体" w:eastAsia="宋体" w:hAnsi="宋体"/>
          <w:sz w:val="24"/>
          <w:szCs w:val="24"/>
        </w:rPr>
        <w:t>设备各部件润滑点、润滑周期以及润滑油的类型等。</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13.10</w:t>
      </w:r>
      <w:r>
        <w:rPr>
          <w:rFonts w:ascii="宋体" w:eastAsia="宋体" w:hAnsi="宋体"/>
          <w:sz w:val="24"/>
          <w:szCs w:val="24"/>
        </w:rPr>
        <w:t>主要轴承和密封件的说明以及安装尺寸图。</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13.11</w:t>
      </w:r>
      <w:r>
        <w:rPr>
          <w:rFonts w:ascii="宋体" w:eastAsia="宋体" w:hAnsi="宋体"/>
          <w:sz w:val="24"/>
          <w:szCs w:val="24"/>
        </w:rPr>
        <w:t>各部件装配图。</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13.12</w:t>
      </w:r>
      <w:r>
        <w:rPr>
          <w:rFonts w:ascii="宋体" w:eastAsia="宋体" w:hAnsi="宋体"/>
          <w:sz w:val="24"/>
          <w:szCs w:val="24"/>
        </w:rPr>
        <w:t>电气平面布置图，电气原理图，接线图，电缆表以及电气元件明细表。</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3.13</w:t>
      </w:r>
      <w:r>
        <w:rPr>
          <w:rFonts w:ascii="宋体" w:eastAsia="宋体" w:hAnsi="宋体"/>
          <w:sz w:val="24"/>
          <w:szCs w:val="24"/>
        </w:rPr>
        <w:t>电气控制程序和各触摸屏程序，程序应允许买方进行复制备份和修改。</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13.14</w:t>
      </w:r>
      <w:r>
        <w:rPr>
          <w:rFonts w:ascii="宋体" w:eastAsia="宋体" w:hAnsi="宋体"/>
          <w:sz w:val="24"/>
          <w:szCs w:val="24"/>
        </w:rPr>
        <w:t>外购件随机文件。</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3.15</w:t>
      </w:r>
      <w:r>
        <w:rPr>
          <w:rFonts w:ascii="宋体" w:eastAsia="宋体" w:hAnsi="宋体"/>
          <w:sz w:val="24"/>
          <w:szCs w:val="24"/>
        </w:rPr>
        <w:t>设备部件目录清单。</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3.16</w:t>
      </w:r>
      <w:r>
        <w:rPr>
          <w:rFonts w:ascii="宋体" w:eastAsia="宋体" w:hAnsi="宋体"/>
          <w:sz w:val="24"/>
          <w:szCs w:val="24"/>
        </w:rPr>
        <w:t>设备安装、调试记录。</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3.17</w:t>
      </w:r>
      <w:r>
        <w:rPr>
          <w:rFonts w:ascii="宋体" w:eastAsia="宋体" w:hAnsi="宋体"/>
          <w:sz w:val="24"/>
          <w:szCs w:val="24"/>
        </w:rPr>
        <w:t>验收后2个月内，卖方需根据实际，按暖通设计图纸要求，绘制出详细的废气收集、治理系统设备总图（平面及立面）。</w:t>
      </w: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3.18</w:t>
      </w:r>
      <w:r>
        <w:rPr>
          <w:rFonts w:ascii="宋体" w:eastAsia="宋体" w:hAnsi="宋体"/>
          <w:sz w:val="24"/>
          <w:szCs w:val="24"/>
        </w:rPr>
        <w:t>所提供资料应至少包含但不限于以上内容，每套设备应提供上述资料纸质版原件1份，复印版3份，电子版1份。</w:t>
      </w:r>
    </w:p>
    <w:p w:rsidR="00A46ED9" w:rsidRPr="00F433FB" w:rsidRDefault="00A46ED9" w:rsidP="00A46ED9">
      <w:pPr>
        <w:spacing w:line="360" w:lineRule="auto"/>
        <w:rPr>
          <w:rFonts w:ascii="宋体" w:eastAsia="宋体" w:hAnsi="宋体"/>
          <w:b/>
          <w:sz w:val="28"/>
          <w:szCs w:val="28"/>
        </w:rPr>
      </w:pPr>
      <w:r>
        <w:rPr>
          <w:rFonts w:ascii="宋体" w:eastAsia="宋体" w:hAnsi="宋体" w:hint="eastAsia"/>
          <w:b/>
          <w:sz w:val="28"/>
          <w:szCs w:val="28"/>
        </w:rPr>
        <w:t>十四、</w:t>
      </w:r>
      <w:r w:rsidRPr="00F433FB">
        <w:rPr>
          <w:rFonts w:ascii="宋体" w:eastAsia="宋体" w:hAnsi="宋体" w:hint="eastAsia"/>
          <w:b/>
          <w:sz w:val="28"/>
          <w:szCs w:val="28"/>
        </w:rPr>
        <w:t>工期要求</w:t>
      </w:r>
    </w:p>
    <w:p w:rsidR="00A46ED9" w:rsidRPr="00BE3808" w:rsidRDefault="00A46ED9" w:rsidP="00A46ED9">
      <w:pPr>
        <w:spacing w:line="360" w:lineRule="auto"/>
        <w:ind w:firstLineChars="100" w:firstLine="240"/>
        <w:rPr>
          <w:rFonts w:ascii="宋体" w:eastAsia="宋体" w:hAnsi="宋体"/>
          <w:sz w:val="24"/>
          <w:szCs w:val="24"/>
        </w:rPr>
      </w:pPr>
      <w:r w:rsidRPr="00BE3808">
        <w:rPr>
          <w:rFonts w:ascii="宋体" w:eastAsia="宋体" w:hAnsi="宋体" w:hint="eastAsia"/>
          <w:sz w:val="24"/>
          <w:szCs w:val="24"/>
        </w:rPr>
        <w:t>合同生效后</w:t>
      </w:r>
      <w:r w:rsidRPr="00BE3808">
        <w:rPr>
          <w:rFonts w:ascii="宋体" w:eastAsia="宋体" w:hAnsi="宋体"/>
          <w:sz w:val="24"/>
          <w:szCs w:val="24"/>
        </w:rPr>
        <w:t>, 10日内出详细施工图纸、方案，甲方确定施工方案，</w:t>
      </w:r>
      <w:r w:rsidRPr="00BE3808">
        <w:rPr>
          <w:rFonts w:ascii="宋体" w:eastAsia="宋体" w:hAnsi="宋体" w:hint="eastAsia"/>
          <w:sz w:val="24"/>
          <w:szCs w:val="24"/>
        </w:rPr>
        <w:t>甲方通知</w:t>
      </w:r>
      <w:r w:rsidRPr="00BE3808">
        <w:rPr>
          <w:rFonts w:ascii="宋体" w:eastAsia="宋体" w:hAnsi="宋体"/>
          <w:sz w:val="24"/>
          <w:szCs w:val="24"/>
        </w:rPr>
        <w:t>具备施工条件之日起，70天内完成，如遇雨</w:t>
      </w:r>
      <w:r w:rsidRPr="00BE3808">
        <w:rPr>
          <w:rFonts w:ascii="宋体" w:eastAsia="宋体" w:hAnsi="宋体" w:hint="eastAsia"/>
          <w:sz w:val="24"/>
          <w:szCs w:val="24"/>
        </w:rPr>
        <w:t>雪</w:t>
      </w:r>
      <w:r w:rsidRPr="00BE3808">
        <w:rPr>
          <w:rFonts w:ascii="宋体" w:eastAsia="宋体" w:hAnsi="宋体"/>
          <w:sz w:val="24"/>
          <w:szCs w:val="24"/>
        </w:rPr>
        <w:t>天气</w:t>
      </w:r>
      <w:r w:rsidRPr="00BE3808">
        <w:rPr>
          <w:rFonts w:ascii="宋体" w:eastAsia="宋体" w:hAnsi="宋体" w:hint="eastAsia"/>
          <w:sz w:val="24"/>
          <w:szCs w:val="24"/>
        </w:rPr>
        <w:t>、春节假期</w:t>
      </w:r>
      <w:r w:rsidRPr="00BE3808">
        <w:rPr>
          <w:rFonts w:ascii="宋体" w:eastAsia="宋体" w:hAnsi="宋体"/>
          <w:sz w:val="24"/>
          <w:szCs w:val="24"/>
        </w:rPr>
        <w:t>或甲方原因工期顺延。</w:t>
      </w:r>
    </w:p>
    <w:p w:rsidR="0085353C" w:rsidRDefault="0085353C" w:rsidP="00A46ED9">
      <w:pPr>
        <w:spacing w:line="360" w:lineRule="auto"/>
        <w:ind w:firstLineChars="200" w:firstLine="480"/>
        <w:rPr>
          <w:rFonts w:ascii="宋体" w:eastAsia="宋体" w:hAnsi="宋体"/>
          <w:sz w:val="24"/>
          <w:szCs w:val="24"/>
        </w:rPr>
      </w:pPr>
    </w:p>
    <w:p w:rsidR="0085353C" w:rsidRDefault="0085353C" w:rsidP="00A46ED9">
      <w:pPr>
        <w:spacing w:line="360" w:lineRule="auto"/>
        <w:ind w:firstLineChars="200" w:firstLine="480"/>
        <w:rPr>
          <w:rFonts w:ascii="宋体" w:eastAsia="宋体" w:hAnsi="宋体"/>
          <w:sz w:val="24"/>
          <w:szCs w:val="24"/>
        </w:rPr>
      </w:pPr>
    </w:p>
    <w:p w:rsidR="00A46ED9" w:rsidRDefault="00A46ED9" w:rsidP="00A46ED9">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A46ED9" w:rsidRDefault="00A46ED9" w:rsidP="00A46ED9">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A46ED9" w:rsidRDefault="00A46ED9" w:rsidP="00A46ED9">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A46ED9" w:rsidTr="0090719F">
        <w:trPr>
          <w:trHeight w:val="478"/>
          <w:jc w:val="center"/>
        </w:trPr>
        <w:tc>
          <w:tcPr>
            <w:tcW w:w="2358" w:type="dxa"/>
            <w:vAlign w:val="center"/>
          </w:tcPr>
          <w:p w:rsidR="00A46ED9" w:rsidRDefault="00A46ED9" w:rsidP="0090719F">
            <w:pPr>
              <w:jc w:val="center"/>
              <w:rPr>
                <w:rFonts w:ascii="宋体" w:eastAsia="宋体" w:hAnsi="宋体"/>
                <w:sz w:val="24"/>
              </w:rPr>
            </w:pPr>
            <w:r>
              <w:rPr>
                <w:rFonts w:ascii="宋体" w:eastAsia="宋体" w:hAnsi="宋体" w:hint="eastAsia"/>
                <w:sz w:val="24"/>
              </w:rPr>
              <w:t>部门</w:t>
            </w:r>
          </w:p>
        </w:tc>
        <w:tc>
          <w:tcPr>
            <w:tcW w:w="2917" w:type="dxa"/>
            <w:vAlign w:val="center"/>
          </w:tcPr>
          <w:p w:rsidR="00A46ED9" w:rsidRDefault="00A46ED9" w:rsidP="0090719F">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A46ED9" w:rsidRDefault="00A46ED9" w:rsidP="0090719F">
            <w:pPr>
              <w:jc w:val="center"/>
              <w:rPr>
                <w:rFonts w:ascii="宋体" w:eastAsia="宋体" w:hAnsi="宋体"/>
                <w:sz w:val="24"/>
              </w:rPr>
            </w:pPr>
            <w:r>
              <w:rPr>
                <w:rFonts w:ascii="宋体" w:eastAsia="宋体" w:hAnsi="宋体" w:hint="eastAsia"/>
                <w:sz w:val="24"/>
              </w:rPr>
              <w:t>部门</w:t>
            </w:r>
          </w:p>
        </w:tc>
        <w:tc>
          <w:tcPr>
            <w:tcW w:w="2835" w:type="dxa"/>
            <w:vAlign w:val="center"/>
          </w:tcPr>
          <w:p w:rsidR="00A46ED9" w:rsidRDefault="00A46ED9" w:rsidP="0090719F">
            <w:pPr>
              <w:jc w:val="center"/>
              <w:rPr>
                <w:rFonts w:ascii="宋体" w:eastAsia="宋体" w:hAnsi="宋体"/>
                <w:sz w:val="24"/>
              </w:rPr>
            </w:pPr>
            <w:r>
              <w:rPr>
                <w:rFonts w:ascii="宋体" w:eastAsia="宋体" w:hAnsi="宋体" w:hint="eastAsia"/>
                <w:sz w:val="24"/>
              </w:rPr>
              <w:t>意见及签字</w:t>
            </w:r>
          </w:p>
        </w:tc>
      </w:tr>
      <w:tr w:rsidR="00A46ED9" w:rsidTr="0090719F">
        <w:trPr>
          <w:trHeight w:val="907"/>
          <w:jc w:val="center"/>
        </w:trPr>
        <w:tc>
          <w:tcPr>
            <w:tcW w:w="2358" w:type="dxa"/>
            <w:vAlign w:val="center"/>
          </w:tcPr>
          <w:p w:rsidR="00A46ED9" w:rsidRDefault="00A46ED9" w:rsidP="0090719F">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A46ED9" w:rsidRDefault="00A46ED9" w:rsidP="0090719F">
            <w:pPr>
              <w:jc w:val="center"/>
              <w:rPr>
                <w:rFonts w:ascii="宋体" w:eastAsia="宋体" w:hAnsi="宋体"/>
                <w:sz w:val="24"/>
              </w:rPr>
            </w:pPr>
          </w:p>
        </w:tc>
        <w:tc>
          <w:tcPr>
            <w:tcW w:w="2409" w:type="dxa"/>
            <w:vAlign w:val="center"/>
          </w:tcPr>
          <w:p w:rsidR="00A46ED9" w:rsidRDefault="00A46ED9" w:rsidP="0090719F">
            <w:pPr>
              <w:jc w:val="center"/>
              <w:rPr>
                <w:rFonts w:ascii="宋体" w:eastAsia="宋体" w:hAnsi="宋体"/>
                <w:sz w:val="24"/>
              </w:rPr>
            </w:pPr>
            <w:r>
              <w:rPr>
                <w:rFonts w:ascii="宋体" w:eastAsia="宋体" w:hAnsi="宋体"/>
                <w:sz w:val="24"/>
              </w:rPr>
              <w:t>QEHS</w:t>
            </w:r>
            <w:r>
              <w:rPr>
                <w:rFonts w:ascii="宋体" w:eastAsia="宋体" w:hAnsi="宋体" w:hint="eastAsia"/>
                <w:sz w:val="24"/>
              </w:rPr>
              <w:t>中心总经理</w:t>
            </w:r>
          </w:p>
        </w:tc>
        <w:tc>
          <w:tcPr>
            <w:tcW w:w="2835" w:type="dxa"/>
            <w:vAlign w:val="center"/>
          </w:tcPr>
          <w:p w:rsidR="00A46ED9" w:rsidRDefault="00A46ED9" w:rsidP="0090719F">
            <w:pPr>
              <w:jc w:val="center"/>
              <w:rPr>
                <w:rFonts w:ascii="宋体" w:eastAsia="宋体" w:hAnsi="宋体"/>
                <w:sz w:val="24"/>
              </w:rPr>
            </w:pPr>
          </w:p>
        </w:tc>
      </w:tr>
      <w:tr w:rsidR="00A46ED9" w:rsidTr="0090719F">
        <w:trPr>
          <w:trHeight w:val="907"/>
          <w:jc w:val="center"/>
        </w:trPr>
        <w:tc>
          <w:tcPr>
            <w:tcW w:w="2358" w:type="dxa"/>
            <w:vAlign w:val="center"/>
          </w:tcPr>
          <w:p w:rsidR="00A46ED9" w:rsidRDefault="00A46ED9" w:rsidP="0090719F">
            <w:pPr>
              <w:jc w:val="center"/>
              <w:rPr>
                <w:rFonts w:ascii="宋体" w:eastAsia="宋体" w:hAnsi="宋体"/>
                <w:sz w:val="24"/>
              </w:rPr>
            </w:pPr>
            <w:r>
              <w:rPr>
                <w:rFonts w:ascii="宋体" w:eastAsia="宋体" w:hAnsi="宋体" w:hint="eastAsia"/>
                <w:sz w:val="24"/>
              </w:rPr>
              <w:t>半钢半成品车间</w:t>
            </w:r>
          </w:p>
        </w:tc>
        <w:tc>
          <w:tcPr>
            <w:tcW w:w="2917" w:type="dxa"/>
            <w:vAlign w:val="center"/>
          </w:tcPr>
          <w:p w:rsidR="00A46ED9" w:rsidRDefault="00A46ED9" w:rsidP="0090719F">
            <w:pPr>
              <w:jc w:val="center"/>
              <w:rPr>
                <w:rFonts w:ascii="宋体" w:eastAsia="宋体" w:hAnsi="宋体"/>
                <w:sz w:val="24"/>
              </w:rPr>
            </w:pPr>
          </w:p>
        </w:tc>
        <w:tc>
          <w:tcPr>
            <w:tcW w:w="2409" w:type="dxa"/>
            <w:vAlign w:val="center"/>
          </w:tcPr>
          <w:p w:rsidR="00A46ED9" w:rsidRDefault="00A46ED9" w:rsidP="0090719F">
            <w:pPr>
              <w:jc w:val="center"/>
              <w:rPr>
                <w:rFonts w:ascii="宋体" w:eastAsia="宋体" w:hAnsi="宋体"/>
                <w:sz w:val="24"/>
              </w:rPr>
            </w:pPr>
            <w:r>
              <w:rPr>
                <w:rFonts w:ascii="宋体" w:eastAsia="宋体" w:hAnsi="宋体" w:hint="eastAsia"/>
                <w:sz w:val="24"/>
              </w:rPr>
              <w:t>制造中心总经理</w:t>
            </w:r>
          </w:p>
        </w:tc>
        <w:tc>
          <w:tcPr>
            <w:tcW w:w="2835" w:type="dxa"/>
            <w:vAlign w:val="center"/>
          </w:tcPr>
          <w:p w:rsidR="00A46ED9" w:rsidRDefault="00A46ED9" w:rsidP="0090719F">
            <w:pPr>
              <w:jc w:val="center"/>
              <w:rPr>
                <w:rFonts w:ascii="宋体" w:eastAsia="宋体" w:hAnsi="宋体"/>
                <w:sz w:val="24"/>
              </w:rPr>
            </w:pPr>
          </w:p>
        </w:tc>
      </w:tr>
      <w:tr w:rsidR="00A46ED9" w:rsidTr="0090719F">
        <w:trPr>
          <w:trHeight w:val="907"/>
          <w:jc w:val="center"/>
        </w:trPr>
        <w:tc>
          <w:tcPr>
            <w:tcW w:w="2358" w:type="dxa"/>
            <w:vAlign w:val="center"/>
          </w:tcPr>
          <w:p w:rsidR="00A46ED9" w:rsidRDefault="00A46ED9" w:rsidP="0090719F">
            <w:pPr>
              <w:jc w:val="center"/>
              <w:rPr>
                <w:rFonts w:ascii="宋体" w:eastAsia="宋体" w:hAnsi="宋体"/>
                <w:sz w:val="24"/>
              </w:rPr>
            </w:pPr>
            <w:r>
              <w:rPr>
                <w:rFonts w:ascii="宋体" w:eastAsia="宋体" w:hAnsi="宋体" w:hint="eastAsia"/>
                <w:sz w:val="24"/>
              </w:rPr>
              <w:t>半成品保障部</w:t>
            </w:r>
          </w:p>
        </w:tc>
        <w:tc>
          <w:tcPr>
            <w:tcW w:w="2917" w:type="dxa"/>
            <w:vAlign w:val="center"/>
          </w:tcPr>
          <w:p w:rsidR="00A46ED9" w:rsidRDefault="00A46ED9" w:rsidP="0090719F">
            <w:pPr>
              <w:jc w:val="center"/>
              <w:rPr>
                <w:rFonts w:ascii="宋体" w:eastAsia="宋体" w:hAnsi="宋体"/>
                <w:sz w:val="24"/>
              </w:rPr>
            </w:pPr>
          </w:p>
        </w:tc>
        <w:tc>
          <w:tcPr>
            <w:tcW w:w="2409" w:type="dxa"/>
            <w:vMerge w:val="restart"/>
            <w:vAlign w:val="center"/>
          </w:tcPr>
          <w:p w:rsidR="00A46ED9" w:rsidRDefault="00A46ED9" w:rsidP="0090719F">
            <w:pPr>
              <w:jc w:val="center"/>
              <w:rPr>
                <w:rFonts w:ascii="宋体" w:eastAsia="宋体" w:hAnsi="宋体"/>
                <w:sz w:val="24"/>
              </w:rPr>
            </w:pPr>
            <w:r>
              <w:rPr>
                <w:rFonts w:ascii="宋体" w:eastAsia="宋体" w:hAnsi="宋体" w:hint="eastAsia"/>
                <w:sz w:val="24"/>
              </w:rPr>
              <w:t>设备动力中心总经理</w:t>
            </w:r>
          </w:p>
          <w:p w:rsidR="00A46ED9" w:rsidRDefault="00A46ED9" w:rsidP="0090719F">
            <w:pPr>
              <w:jc w:val="center"/>
              <w:rPr>
                <w:rFonts w:ascii="宋体" w:eastAsia="宋体" w:hAnsi="宋体"/>
                <w:sz w:val="24"/>
              </w:rPr>
            </w:pPr>
          </w:p>
        </w:tc>
        <w:tc>
          <w:tcPr>
            <w:tcW w:w="2835" w:type="dxa"/>
            <w:vAlign w:val="center"/>
          </w:tcPr>
          <w:p w:rsidR="00A46ED9" w:rsidRDefault="00A46ED9" w:rsidP="0090719F">
            <w:pPr>
              <w:jc w:val="center"/>
              <w:rPr>
                <w:rFonts w:ascii="宋体" w:eastAsia="宋体" w:hAnsi="宋体"/>
                <w:sz w:val="24"/>
              </w:rPr>
            </w:pPr>
          </w:p>
        </w:tc>
      </w:tr>
      <w:tr w:rsidR="00A46ED9" w:rsidTr="0090719F">
        <w:trPr>
          <w:trHeight w:val="907"/>
          <w:jc w:val="center"/>
        </w:trPr>
        <w:tc>
          <w:tcPr>
            <w:tcW w:w="2358" w:type="dxa"/>
            <w:vAlign w:val="center"/>
          </w:tcPr>
          <w:p w:rsidR="00A46ED9" w:rsidRDefault="00A46ED9" w:rsidP="0090719F">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A46ED9" w:rsidRDefault="00A46ED9" w:rsidP="0090719F">
            <w:pPr>
              <w:jc w:val="center"/>
              <w:rPr>
                <w:rFonts w:ascii="宋体" w:eastAsia="宋体" w:hAnsi="宋体"/>
                <w:sz w:val="24"/>
              </w:rPr>
            </w:pPr>
          </w:p>
        </w:tc>
        <w:tc>
          <w:tcPr>
            <w:tcW w:w="2409" w:type="dxa"/>
            <w:vMerge/>
            <w:vAlign w:val="center"/>
          </w:tcPr>
          <w:p w:rsidR="00A46ED9" w:rsidRDefault="00A46ED9" w:rsidP="0090719F">
            <w:pPr>
              <w:jc w:val="center"/>
              <w:rPr>
                <w:rFonts w:ascii="宋体" w:eastAsia="宋体" w:hAnsi="宋体"/>
                <w:sz w:val="24"/>
              </w:rPr>
            </w:pPr>
          </w:p>
        </w:tc>
        <w:tc>
          <w:tcPr>
            <w:tcW w:w="2835" w:type="dxa"/>
            <w:vAlign w:val="center"/>
          </w:tcPr>
          <w:p w:rsidR="00A46ED9" w:rsidRDefault="00A46ED9" w:rsidP="0090719F">
            <w:pPr>
              <w:jc w:val="center"/>
              <w:rPr>
                <w:rFonts w:ascii="宋体" w:eastAsia="宋体" w:hAnsi="宋体"/>
                <w:sz w:val="24"/>
              </w:rPr>
            </w:pPr>
          </w:p>
        </w:tc>
      </w:tr>
    </w:tbl>
    <w:p w:rsidR="00A46ED9" w:rsidRDefault="00A46ED9" w:rsidP="00A46ED9">
      <w:pPr>
        <w:spacing w:line="360" w:lineRule="auto"/>
        <w:ind w:firstLineChars="200" w:firstLine="480"/>
        <w:rPr>
          <w:rFonts w:ascii="宋体" w:eastAsia="宋体" w:hAnsi="宋体"/>
          <w:sz w:val="24"/>
          <w:szCs w:val="24"/>
        </w:rPr>
      </w:pPr>
    </w:p>
    <w:p w:rsidR="00A46ED9" w:rsidRDefault="00A46ED9" w:rsidP="00A46ED9">
      <w:pPr>
        <w:spacing w:line="360" w:lineRule="auto"/>
        <w:ind w:firstLineChars="200" w:firstLine="480"/>
        <w:rPr>
          <w:rFonts w:ascii="宋体" w:eastAsia="宋体" w:hAnsi="宋体"/>
          <w:sz w:val="24"/>
          <w:szCs w:val="24"/>
        </w:rPr>
      </w:pPr>
    </w:p>
    <w:p w:rsidR="007A61D2" w:rsidRPr="00A46ED9" w:rsidRDefault="007A61D2" w:rsidP="00A46ED9">
      <w:pPr>
        <w:spacing w:line="360" w:lineRule="auto"/>
        <w:rPr>
          <w:rFonts w:ascii="宋体" w:eastAsia="宋体" w:hAnsi="宋体"/>
          <w:sz w:val="24"/>
          <w:szCs w:val="24"/>
        </w:rPr>
      </w:pPr>
    </w:p>
    <w:sectPr w:rsidR="007A61D2" w:rsidRPr="00A46ED9" w:rsidSect="0085353C">
      <w:pgSz w:w="11906" w:h="16838"/>
      <w:pgMar w:top="1418"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34" w:rsidRDefault="00037834" w:rsidP="00BA29C8">
      <w:r>
        <w:separator/>
      </w:r>
    </w:p>
  </w:endnote>
  <w:endnote w:type="continuationSeparator" w:id="0">
    <w:p w:rsidR="00037834" w:rsidRDefault="00037834" w:rsidP="00B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34" w:rsidRDefault="00037834" w:rsidP="00BA29C8">
      <w:r>
        <w:separator/>
      </w:r>
    </w:p>
  </w:footnote>
  <w:footnote w:type="continuationSeparator" w:id="0">
    <w:p w:rsidR="00037834" w:rsidRDefault="00037834" w:rsidP="00BA2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919"/>
    <w:multiLevelType w:val="multilevel"/>
    <w:tmpl w:val="05C05919"/>
    <w:lvl w:ilvl="0">
      <w:start w:val="1"/>
      <w:numFmt w:val="decimal"/>
      <w:lvlText w:val="%1"/>
      <w:lvlJc w:val="left"/>
      <w:pPr>
        <w:tabs>
          <w:tab w:val="left" w:pos="808"/>
        </w:tabs>
        <w:ind w:left="808" w:hanging="420"/>
      </w:pPr>
      <w:rPr>
        <w:rFonts w:hint="eastAsia"/>
      </w:rPr>
    </w:lvl>
    <w:lvl w:ilvl="1">
      <w:start w:val="1"/>
      <w:numFmt w:val="lowerLetter"/>
      <w:lvlText w:val="%2)"/>
      <w:lvlJc w:val="left"/>
      <w:pPr>
        <w:tabs>
          <w:tab w:val="left" w:pos="1228"/>
        </w:tabs>
        <w:ind w:left="1228" w:hanging="420"/>
      </w:pPr>
    </w:lvl>
    <w:lvl w:ilvl="2">
      <w:start w:val="1"/>
      <w:numFmt w:val="lowerRoman"/>
      <w:lvlText w:val="%3."/>
      <w:lvlJc w:val="right"/>
      <w:pPr>
        <w:tabs>
          <w:tab w:val="left" w:pos="1648"/>
        </w:tabs>
        <w:ind w:left="1648" w:hanging="420"/>
      </w:pPr>
    </w:lvl>
    <w:lvl w:ilvl="3">
      <w:start w:val="1"/>
      <w:numFmt w:val="decimal"/>
      <w:lvlText w:val="%4."/>
      <w:lvlJc w:val="left"/>
      <w:pPr>
        <w:tabs>
          <w:tab w:val="left" w:pos="2068"/>
        </w:tabs>
        <w:ind w:left="2068" w:hanging="420"/>
      </w:pPr>
    </w:lvl>
    <w:lvl w:ilvl="4">
      <w:start w:val="1"/>
      <w:numFmt w:val="lowerLetter"/>
      <w:lvlText w:val="%5)"/>
      <w:lvlJc w:val="left"/>
      <w:pPr>
        <w:tabs>
          <w:tab w:val="left" w:pos="2488"/>
        </w:tabs>
        <w:ind w:left="2488" w:hanging="420"/>
      </w:pPr>
    </w:lvl>
    <w:lvl w:ilvl="5">
      <w:start w:val="1"/>
      <w:numFmt w:val="lowerRoman"/>
      <w:lvlText w:val="%6."/>
      <w:lvlJc w:val="right"/>
      <w:pPr>
        <w:tabs>
          <w:tab w:val="left" w:pos="2908"/>
        </w:tabs>
        <w:ind w:left="2908" w:hanging="420"/>
      </w:pPr>
    </w:lvl>
    <w:lvl w:ilvl="6">
      <w:start w:val="1"/>
      <w:numFmt w:val="decimal"/>
      <w:lvlText w:val="%7."/>
      <w:lvlJc w:val="left"/>
      <w:pPr>
        <w:tabs>
          <w:tab w:val="left" w:pos="3328"/>
        </w:tabs>
        <w:ind w:left="3328" w:hanging="420"/>
      </w:pPr>
    </w:lvl>
    <w:lvl w:ilvl="7">
      <w:start w:val="1"/>
      <w:numFmt w:val="lowerLetter"/>
      <w:lvlText w:val="%8)"/>
      <w:lvlJc w:val="left"/>
      <w:pPr>
        <w:tabs>
          <w:tab w:val="left" w:pos="3748"/>
        </w:tabs>
        <w:ind w:left="3748" w:hanging="420"/>
      </w:pPr>
    </w:lvl>
    <w:lvl w:ilvl="8">
      <w:start w:val="1"/>
      <w:numFmt w:val="lowerRoman"/>
      <w:lvlText w:val="%9."/>
      <w:lvlJc w:val="right"/>
      <w:pPr>
        <w:tabs>
          <w:tab w:val="left" w:pos="4168"/>
        </w:tabs>
        <w:ind w:left="4168" w:hanging="420"/>
      </w:pPr>
    </w:lvl>
  </w:abstractNum>
  <w:abstractNum w:abstractNumId="1"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205789"/>
    <w:multiLevelType w:val="hybridMultilevel"/>
    <w:tmpl w:val="A536759C"/>
    <w:lvl w:ilvl="0" w:tplc="5C465E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9C5D5F"/>
    <w:multiLevelType w:val="multilevel"/>
    <w:tmpl w:val="659C5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EF5A85"/>
    <w:multiLevelType w:val="hybridMultilevel"/>
    <w:tmpl w:val="E664138E"/>
    <w:lvl w:ilvl="0" w:tplc="A314E94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37834"/>
    <w:rsid w:val="00056717"/>
    <w:rsid w:val="00076B85"/>
    <w:rsid w:val="00084258"/>
    <w:rsid w:val="00090D1C"/>
    <w:rsid w:val="000A27EB"/>
    <w:rsid w:val="000A6B66"/>
    <w:rsid w:val="000B0464"/>
    <w:rsid w:val="000C3C60"/>
    <w:rsid w:val="000C65EE"/>
    <w:rsid w:val="000C7755"/>
    <w:rsid w:val="000D1FEA"/>
    <w:rsid w:val="000E015B"/>
    <w:rsid w:val="000E610C"/>
    <w:rsid w:val="000E6FA6"/>
    <w:rsid w:val="000F0DE3"/>
    <w:rsid w:val="000F7C4C"/>
    <w:rsid w:val="001149AE"/>
    <w:rsid w:val="00127DFD"/>
    <w:rsid w:val="0013573B"/>
    <w:rsid w:val="0014451C"/>
    <w:rsid w:val="0015141E"/>
    <w:rsid w:val="0015269F"/>
    <w:rsid w:val="001735BC"/>
    <w:rsid w:val="001A6D68"/>
    <w:rsid w:val="001C12CA"/>
    <w:rsid w:val="001C4B20"/>
    <w:rsid w:val="001E4E46"/>
    <w:rsid w:val="0020133F"/>
    <w:rsid w:val="0020500E"/>
    <w:rsid w:val="00207C88"/>
    <w:rsid w:val="002124D3"/>
    <w:rsid w:val="00223177"/>
    <w:rsid w:val="00235FEF"/>
    <w:rsid w:val="00252540"/>
    <w:rsid w:val="0026233D"/>
    <w:rsid w:val="00287528"/>
    <w:rsid w:val="00297A16"/>
    <w:rsid w:val="002C5929"/>
    <w:rsid w:val="003130FC"/>
    <w:rsid w:val="00317385"/>
    <w:rsid w:val="003346A1"/>
    <w:rsid w:val="00337676"/>
    <w:rsid w:val="00337B7C"/>
    <w:rsid w:val="0037756C"/>
    <w:rsid w:val="00380E57"/>
    <w:rsid w:val="00391A2C"/>
    <w:rsid w:val="003A5F44"/>
    <w:rsid w:val="003D7EBF"/>
    <w:rsid w:val="003F433C"/>
    <w:rsid w:val="00425776"/>
    <w:rsid w:val="00485439"/>
    <w:rsid w:val="004B0A1A"/>
    <w:rsid w:val="004B595D"/>
    <w:rsid w:val="004B7767"/>
    <w:rsid w:val="004D2FEC"/>
    <w:rsid w:val="004E0EFD"/>
    <w:rsid w:val="004E1BB7"/>
    <w:rsid w:val="004E42F1"/>
    <w:rsid w:val="004F51B0"/>
    <w:rsid w:val="0050750D"/>
    <w:rsid w:val="005336C4"/>
    <w:rsid w:val="00542AF0"/>
    <w:rsid w:val="005922DD"/>
    <w:rsid w:val="005A6C71"/>
    <w:rsid w:val="005C2A3C"/>
    <w:rsid w:val="005C46A1"/>
    <w:rsid w:val="00645649"/>
    <w:rsid w:val="0067040E"/>
    <w:rsid w:val="0067658F"/>
    <w:rsid w:val="00680ECC"/>
    <w:rsid w:val="006D5B40"/>
    <w:rsid w:val="006E0722"/>
    <w:rsid w:val="006E10E6"/>
    <w:rsid w:val="006F333E"/>
    <w:rsid w:val="006F640A"/>
    <w:rsid w:val="0071136C"/>
    <w:rsid w:val="00721C87"/>
    <w:rsid w:val="0072220A"/>
    <w:rsid w:val="00722E56"/>
    <w:rsid w:val="00723A8C"/>
    <w:rsid w:val="00727C8A"/>
    <w:rsid w:val="0074025D"/>
    <w:rsid w:val="00741E37"/>
    <w:rsid w:val="00745678"/>
    <w:rsid w:val="00756D21"/>
    <w:rsid w:val="00765C06"/>
    <w:rsid w:val="007A61D2"/>
    <w:rsid w:val="007C7616"/>
    <w:rsid w:val="007D21BD"/>
    <w:rsid w:val="007F288A"/>
    <w:rsid w:val="007F5C95"/>
    <w:rsid w:val="00802088"/>
    <w:rsid w:val="008250EA"/>
    <w:rsid w:val="00837B72"/>
    <w:rsid w:val="00840203"/>
    <w:rsid w:val="0085353C"/>
    <w:rsid w:val="0085406E"/>
    <w:rsid w:val="00865AE2"/>
    <w:rsid w:val="00881192"/>
    <w:rsid w:val="0088397A"/>
    <w:rsid w:val="00893894"/>
    <w:rsid w:val="008968E1"/>
    <w:rsid w:val="008A6DFD"/>
    <w:rsid w:val="008C3240"/>
    <w:rsid w:val="008F2D1A"/>
    <w:rsid w:val="008F5D16"/>
    <w:rsid w:val="0090719F"/>
    <w:rsid w:val="009503CD"/>
    <w:rsid w:val="00950717"/>
    <w:rsid w:val="009761BB"/>
    <w:rsid w:val="00993F1B"/>
    <w:rsid w:val="009A3BAE"/>
    <w:rsid w:val="009E5828"/>
    <w:rsid w:val="009E6D1B"/>
    <w:rsid w:val="00A064AD"/>
    <w:rsid w:val="00A444AB"/>
    <w:rsid w:val="00A46ED9"/>
    <w:rsid w:val="00A56602"/>
    <w:rsid w:val="00A6499B"/>
    <w:rsid w:val="00A732E5"/>
    <w:rsid w:val="00A873C0"/>
    <w:rsid w:val="00A95874"/>
    <w:rsid w:val="00AA21E5"/>
    <w:rsid w:val="00AA779E"/>
    <w:rsid w:val="00AB038B"/>
    <w:rsid w:val="00AB235D"/>
    <w:rsid w:val="00AB3104"/>
    <w:rsid w:val="00AB6691"/>
    <w:rsid w:val="00AC4FED"/>
    <w:rsid w:val="00AC6194"/>
    <w:rsid w:val="00AE1B44"/>
    <w:rsid w:val="00AF270F"/>
    <w:rsid w:val="00B37939"/>
    <w:rsid w:val="00B41407"/>
    <w:rsid w:val="00B42834"/>
    <w:rsid w:val="00B45D7B"/>
    <w:rsid w:val="00B45ED1"/>
    <w:rsid w:val="00B700C0"/>
    <w:rsid w:val="00B772CE"/>
    <w:rsid w:val="00BA0C00"/>
    <w:rsid w:val="00BA29C8"/>
    <w:rsid w:val="00BA3DF6"/>
    <w:rsid w:val="00BB64FE"/>
    <w:rsid w:val="00BD6B55"/>
    <w:rsid w:val="00BF4896"/>
    <w:rsid w:val="00C0153E"/>
    <w:rsid w:val="00C13FF1"/>
    <w:rsid w:val="00C26C1B"/>
    <w:rsid w:val="00C30526"/>
    <w:rsid w:val="00C357CB"/>
    <w:rsid w:val="00C567C3"/>
    <w:rsid w:val="00C644F5"/>
    <w:rsid w:val="00C7380B"/>
    <w:rsid w:val="00C80133"/>
    <w:rsid w:val="00C803AD"/>
    <w:rsid w:val="00C8050D"/>
    <w:rsid w:val="00C955B8"/>
    <w:rsid w:val="00CC51FB"/>
    <w:rsid w:val="00CC712C"/>
    <w:rsid w:val="00CC79DC"/>
    <w:rsid w:val="00CD5F22"/>
    <w:rsid w:val="00CE010B"/>
    <w:rsid w:val="00CE0C4D"/>
    <w:rsid w:val="00CF6521"/>
    <w:rsid w:val="00D31FF7"/>
    <w:rsid w:val="00D37CE4"/>
    <w:rsid w:val="00D45FCA"/>
    <w:rsid w:val="00D97CF6"/>
    <w:rsid w:val="00DB16FB"/>
    <w:rsid w:val="00DC7039"/>
    <w:rsid w:val="00DD74E3"/>
    <w:rsid w:val="00E03EDB"/>
    <w:rsid w:val="00E07A01"/>
    <w:rsid w:val="00E66926"/>
    <w:rsid w:val="00E80E56"/>
    <w:rsid w:val="00EB302F"/>
    <w:rsid w:val="00EE2533"/>
    <w:rsid w:val="00EF307E"/>
    <w:rsid w:val="00F238F5"/>
    <w:rsid w:val="00F26D99"/>
    <w:rsid w:val="00F61769"/>
    <w:rsid w:val="00F73587"/>
    <w:rsid w:val="00F77F6F"/>
    <w:rsid w:val="00F94837"/>
    <w:rsid w:val="00FA0F2B"/>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72B9382-CB25-4380-944F-3188927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594">
      <w:bodyDiv w:val="1"/>
      <w:marLeft w:val="0"/>
      <w:marRight w:val="0"/>
      <w:marTop w:val="0"/>
      <w:marBottom w:val="0"/>
      <w:divBdr>
        <w:top w:val="none" w:sz="0" w:space="0" w:color="auto"/>
        <w:left w:val="none" w:sz="0" w:space="0" w:color="auto"/>
        <w:bottom w:val="none" w:sz="0" w:space="0" w:color="auto"/>
        <w:right w:val="none" w:sz="0" w:space="0" w:color="auto"/>
      </w:divBdr>
    </w:div>
    <w:div w:id="432362540">
      <w:bodyDiv w:val="1"/>
      <w:marLeft w:val="0"/>
      <w:marRight w:val="0"/>
      <w:marTop w:val="0"/>
      <w:marBottom w:val="0"/>
      <w:divBdr>
        <w:top w:val="none" w:sz="0" w:space="0" w:color="auto"/>
        <w:left w:val="none" w:sz="0" w:space="0" w:color="auto"/>
        <w:bottom w:val="none" w:sz="0" w:space="0" w:color="auto"/>
        <w:right w:val="none" w:sz="0" w:space="0" w:color="auto"/>
      </w:divBdr>
    </w:div>
    <w:div w:id="794370460">
      <w:bodyDiv w:val="1"/>
      <w:marLeft w:val="0"/>
      <w:marRight w:val="0"/>
      <w:marTop w:val="0"/>
      <w:marBottom w:val="0"/>
      <w:divBdr>
        <w:top w:val="none" w:sz="0" w:space="0" w:color="auto"/>
        <w:left w:val="none" w:sz="0" w:space="0" w:color="auto"/>
        <w:bottom w:val="none" w:sz="0" w:space="0" w:color="auto"/>
        <w:right w:val="none" w:sz="0" w:space="0" w:color="auto"/>
      </w:divBdr>
    </w:div>
    <w:div w:id="190942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2228</Words>
  <Characters>12706</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Xu, Li Ming</cp:lastModifiedBy>
  <cp:revision>2</cp:revision>
  <dcterms:created xsi:type="dcterms:W3CDTF">2020-12-29T01:56:00Z</dcterms:created>
  <dcterms:modified xsi:type="dcterms:W3CDTF">2020-12-29T01:56:00Z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