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255B" w:rsidRPr="00D7255B" w:rsidRDefault="00D7255B" w:rsidP="00D7255B">
      <w:pPr>
        <w:jc w:val="center"/>
        <w:rPr>
          <w:rFonts w:ascii="宋体" w:eastAsia="宋体" w:hAnsi="宋体" w:hint="eastAsia"/>
          <w:b/>
          <w:color w:val="000000" w:themeColor="text1"/>
          <w:sz w:val="32"/>
          <w:szCs w:val="24"/>
        </w:rPr>
      </w:pPr>
      <w:r w:rsidRPr="00D7255B">
        <w:rPr>
          <w:rFonts w:ascii="微软雅黑" w:eastAsia="微软雅黑" w:hAnsi="微软雅黑" w:cs="宋体" w:hint="eastAsia"/>
          <w:b/>
          <w:bCs/>
          <w:color w:val="000000" w:themeColor="text1"/>
          <w:kern w:val="0"/>
          <w:sz w:val="32"/>
          <w:szCs w:val="21"/>
        </w:rPr>
        <w:t>技术参数及技术要求</w:t>
      </w:r>
    </w:p>
    <w:p w:rsidR="00D7255B" w:rsidRPr="000813D3" w:rsidRDefault="00D7255B" w:rsidP="00D7255B">
      <w:pPr>
        <w:jc w:val="left"/>
        <w:rPr>
          <w:rFonts w:ascii="宋体" w:eastAsia="宋体" w:hAnsi="宋体"/>
          <w:b/>
          <w:color w:val="000000"/>
          <w:szCs w:val="24"/>
        </w:rPr>
      </w:pPr>
      <w:r w:rsidRPr="000813D3">
        <w:rPr>
          <w:rFonts w:ascii="宋体" w:eastAsia="宋体" w:hAnsi="宋体" w:hint="eastAsia"/>
          <w:b/>
          <w:color w:val="000000"/>
          <w:szCs w:val="24"/>
        </w:rPr>
        <w:t>一、技术标准</w:t>
      </w:r>
    </w:p>
    <w:p w:rsidR="00D7255B" w:rsidRPr="000813D3" w:rsidRDefault="00D7255B" w:rsidP="00D7255B">
      <w:pPr>
        <w:pStyle w:val="a3"/>
        <w:numPr>
          <w:ilvl w:val="0"/>
          <w:numId w:val="1"/>
        </w:numPr>
        <w:adjustRightInd w:val="0"/>
        <w:snapToGrid w:val="0"/>
        <w:spacing w:line="360" w:lineRule="auto"/>
        <w:ind w:firstLineChars="0"/>
        <w:jc w:val="left"/>
        <w:rPr>
          <w:rFonts w:ascii="宋体" w:eastAsia="宋体" w:hAnsi="宋体"/>
          <w:color w:val="000000"/>
          <w:sz w:val="20"/>
          <w:szCs w:val="24"/>
        </w:rPr>
      </w:pPr>
      <w:r w:rsidRPr="000813D3">
        <w:rPr>
          <w:rFonts w:ascii="宋体" w:eastAsia="宋体" w:hAnsi="宋体"/>
          <w:color w:val="000000"/>
          <w:sz w:val="20"/>
          <w:szCs w:val="24"/>
        </w:rPr>
        <w:t>按图纸加工，制造材料厚度尺寸达到图纸中标注尺寸；焊缝牢固、可靠，加工后无翘曲、洼坑等变形。</w:t>
      </w:r>
    </w:p>
    <w:p w:rsidR="00D7255B" w:rsidRPr="000813D3" w:rsidRDefault="00D7255B" w:rsidP="00D7255B">
      <w:pPr>
        <w:pStyle w:val="a3"/>
        <w:numPr>
          <w:ilvl w:val="0"/>
          <w:numId w:val="1"/>
        </w:numPr>
        <w:adjustRightInd w:val="0"/>
        <w:snapToGrid w:val="0"/>
        <w:spacing w:line="360" w:lineRule="auto"/>
        <w:ind w:firstLineChars="0"/>
        <w:jc w:val="left"/>
        <w:rPr>
          <w:rFonts w:ascii="宋体" w:eastAsia="宋体" w:hAnsi="宋体"/>
          <w:color w:val="000000"/>
          <w:sz w:val="20"/>
          <w:szCs w:val="24"/>
        </w:rPr>
      </w:pPr>
      <w:r w:rsidRPr="000813D3">
        <w:rPr>
          <w:rFonts w:ascii="宋体" w:eastAsia="宋体" w:hAnsi="宋体" w:hint="eastAsia"/>
          <w:color w:val="000000"/>
          <w:sz w:val="20"/>
          <w:szCs w:val="24"/>
        </w:rPr>
        <w:t>所有型材型号采用国标。</w:t>
      </w:r>
    </w:p>
    <w:p w:rsidR="00D7255B" w:rsidRPr="000813D3" w:rsidRDefault="00D7255B" w:rsidP="00D7255B">
      <w:pPr>
        <w:pStyle w:val="a3"/>
        <w:numPr>
          <w:ilvl w:val="0"/>
          <w:numId w:val="1"/>
        </w:numPr>
        <w:adjustRightInd w:val="0"/>
        <w:snapToGrid w:val="0"/>
        <w:spacing w:line="360" w:lineRule="auto"/>
        <w:ind w:firstLineChars="0"/>
        <w:jc w:val="left"/>
        <w:rPr>
          <w:rFonts w:ascii="宋体" w:eastAsia="宋体" w:hAnsi="宋体"/>
          <w:color w:val="000000"/>
          <w:sz w:val="20"/>
          <w:szCs w:val="24"/>
        </w:rPr>
      </w:pPr>
      <w:r w:rsidRPr="000813D3">
        <w:rPr>
          <w:rFonts w:ascii="宋体" w:eastAsia="宋体" w:hAnsi="宋体" w:hint="eastAsia"/>
          <w:color w:val="000000"/>
          <w:sz w:val="20"/>
          <w:szCs w:val="24"/>
        </w:rPr>
        <w:t>满载</w:t>
      </w:r>
      <w:r w:rsidRPr="000813D3">
        <w:rPr>
          <w:rFonts w:ascii="宋体" w:eastAsia="宋体" w:hAnsi="宋体"/>
          <w:color w:val="000000"/>
          <w:sz w:val="20"/>
          <w:szCs w:val="24"/>
        </w:rPr>
        <w:t>机架变形量±3mm。</w:t>
      </w:r>
    </w:p>
    <w:p w:rsidR="00D7255B" w:rsidRPr="000813D3" w:rsidRDefault="00D7255B" w:rsidP="00D7255B">
      <w:pPr>
        <w:pStyle w:val="a3"/>
        <w:numPr>
          <w:ilvl w:val="0"/>
          <w:numId w:val="1"/>
        </w:numPr>
        <w:adjustRightInd w:val="0"/>
        <w:snapToGrid w:val="0"/>
        <w:spacing w:line="360" w:lineRule="auto"/>
        <w:ind w:firstLineChars="0"/>
        <w:jc w:val="left"/>
        <w:rPr>
          <w:rFonts w:ascii="宋体" w:eastAsia="宋体" w:hAnsi="宋体"/>
          <w:color w:val="000000"/>
          <w:sz w:val="20"/>
          <w:szCs w:val="24"/>
        </w:rPr>
      </w:pPr>
      <w:r w:rsidRPr="000813D3">
        <w:rPr>
          <w:rFonts w:ascii="宋体" w:eastAsia="宋体" w:hAnsi="宋体" w:hint="eastAsia"/>
          <w:color w:val="000000"/>
          <w:sz w:val="20"/>
          <w:szCs w:val="24"/>
        </w:rPr>
        <w:t>每架存放轮胎总重700kg，</w:t>
      </w:r>
      <w:proofErr w:type="gramStart"/>
      <w:r w:rsidRPr="000813D3">
        <w:rPr>
          <w:rFonts w:ascii="宋体" w:eastAsia="宋体" w:hAnsi="宋体" w:hint="eastAsia"/>
          <w:color w:val="000000"/>
          <w:sz w:val="20"/>
          <w:szCs w:val="24"/>
        </w:rPr>
        <w:t>垛放7层</w:t>
      </w:r>
      <w:proofErr w:type="gramEnd"/>
      <w:r w:rsidRPr="000813D3">
        <w:rPr>
          <w:rFonts w:ascii="宋体" w:eastAsia="宋体" w:hAnsi="宋体" w:hint="eastAsia"/>
          <w:color w:val="000000"/>
          <w:sz w:val="20"/>
          <w:szCs w:val="24"/>
        </w:rPr>
        <w:t>，保证各层间不晃动。</w:t>
      </w:r>
    </w:p>
    <w:p w:rsidR="00D7255B" w:rsidRPr="000813D3" w:rsidRDefault="00D7255B" w:rsidP="00D7255B">
      <w:pPr>
        <w:pStyle w:val="a3"/>
        <w:numPr>
          <w:ilvl w:val="0"/>
          <w:numId w:val="1"/>
        </w:numPr>
        <w:adjustRightInd w:val="0"/>
        <w:snapToGrid w:val="0"/>
        <w:spacing w:line="360" w:lineRule="auto"/>
        <w:ind w:firstLineChars="0"/>
        <w:jc w:val="left"/>
        <w:rPr>
          <w:rFonts w:ascii="宋体" w:eastAsia="宋体" w:hAnsi="宋体"/>
          <w:color w:val="000000"/>
          <w:sz w:val="20"/>
          <w:szCs w:val="24"/>
        </w:rPr>
      </w:pPr>
      <w:r w:rsidRPr="000813D3">
        <w:rPr>
          <w:rFonts w:ascii="宋体" w:eastAsia="宋体" w:hAnsi="宋体"/>
          <w:color w:val="000000"/>
          <w:sz w:val="20"/>
          <w:szCs w:val="24"/>
        </w:rPr>
        <w:t>表面清除油污、锈污等、各部位要求打磨平滑</w:t>
      </w:r>
      <w:r w:rsidRPr="000813D3">
        <w:rPr>
          <w:rFonts w:ascii="宋体" w:eastAsia="宋体" w:hAnsi="宋体" w:hint="eastAsia"/>
          <w:color w:val="000000"/>
          <w:sz w:val="20"/>
          <w:szCs w:val="24"/>
        </w:rPr>
        <w:t>，</w:t>
      </w:r>
      <w:r w:rsidRPr="000813D3">
        <w:rPr>
          <w:rFonts w:ascii="宋体" w:eastAsia="宋体" w:hAnsi="宋体"/>
          <w:color w:val="000000"/>
          <w:sz w:val="20"/>
          <w:szCs w:val="24"/>
        </w:rPr>
        <w:t>抛丸或喷砂除锈处理</w:t>
      </w:r>
      <w:r w:rsidRPr="000813D3">
        <w:rPr>
          <w:rFonts w:ascii="宋体" w:eastAsia="宋体" w:hAnsi="宋体" w:hint="eastAsia"/>
          <w:color w:val="000000"/>
          <w:sz w:val="20"/>
          <w:szCs w:val="24"/>
        </w:rPr>
        <w:t>后喷漆。</w:t>
      </w:r>
    </w:p>
    <w:p w:rsidR="00D7255B" w:rsidRPr="000813D3" w:rsidRDefault="00D7255B" w:rsidP="00D7255B">
      <w:pPr>
        <w:pStyle w:val="a3"/>
        <w:numPr>
          <w:ilvl w:val="0"/>
          <w:numId w:val="1"/>
        </w:numPr>
        <w:adjustRightInd w:val="0"/>
        <w:snapToGrid w:val="0"/>
        <w:spacing w:line="360" w:lineRule="auto"/>
        <w:ind w:firstLineChars="0"/>
        <w:jc w:val="left"/>
        <w:rPr>
          <w:rFonts w:ascii="宋体" w:eastAsia="宋体" w:hAnsi="宋体"/>
          <w:color w:val="000000"/>
          <w:sz w:val="20"/>
          <w:szCs w:val="24"/>
        </w:rPr>
      </w:pPr>
      <w:r w:rsidRPr="000813D3">
        <w:rPr>
          <w:rFonts w:ascii="宋体" w:eastAsia="宋体" w:hAnsi="宋体" w:hint="eastAsia"/>
          <w:color w:val="000000"/>
          <w:sz w:val="20"/>
          <w:szCs w:val="24"/>
        </w:rPr>
        <w:t>预留安装R</w:t>
      </w:r>
      <w:r w:rsidRPr="000813D3">
        <w:rPr>
          <w:rFonts w:ascii="宋体" w:eastAsia="宋体" w:hAnsi="宋体"/>
          <w:color w:val="000000"/>
          <w:sz w:val="20"/>
          <w:szCs w:val="24"/>
        </w:rPr>
        <w:t>FID</w:t>
      </w:r>
      <w:r w:rsidRPr="000813D3">
        <w:rPr>
          <w:rFonts w:ascii="宋体" w:eastAsia="宋体" w:hAnsi="宋体" w:hint="eastAsia"/>
          <w:color w:val="000000"/>
          <w:sz w:val="20"/>
          <w:szCs w:val="24"/>
        </w:rPr>
        <w:t>位置</w:t>
      </w:r>
      <w:r w:rsidRPr="000813D3">
        <w:rPr>
          <w:rFonts w:ascii="宋体" w:eastAsia="宋体" w:hAnsi="宋体"/>
          <w:color w:val="000000"/>
          <w:sz w:val="20"/>
          <w:szCs w:val="24"/>
        </w:rPr>
        <w:t>，</w:t>
      </w:r>
      <w:r w:rsidRPr="000813D3">
        <w:rPr>
          <w:rFonts w:ascii="宋体" w:eastAsia="宋体" w:hAnsi="宋体" w:hint="eastAsia"/>
          <w:color w:val="000000"/>
          <w:sz w:val="20"/>
          <w:szCs w:val="24"/>
        </w:rPr>
        <w:t>芯片</w:t>
      </w:r>
      <w:r w:rsidRPr="000813D3">
        <w:rPr>
          <w:rFonts w:ascii="宋体" w:eastAsia="宋体" w:hAnsi="宋体"/>
          <w:color w:val="000000"/>
          <w:sz w:val="20"/>
          <w:szCs w:val="24"/>
        </w:rPr>
        <w:t>尺寸约=长*宽*厚=</w:t>
      </w:r>
      <w:r w:rsidRPr="000813D3">
        <w:rPr>
          <w:rFonts w:ascii="Arial" w:hAnsi="Arial" w:cs="Arial"/>
          <w:color w:val="000000"/>
          <w:sz w:val="16"/>
          <w:szCs w:val="21"/>
        </w:rPr>
        <w:t>13*7*2.5cm</w:t>
      </w:r>
      <w:r w:rsidRPr="000813D3">
        <w:rPr>
          <w:rFonts w:ascii="宋体" w:eastAsia="宋体" w:hAnsi="宋体" w:hint="eastAsia"/>
          <w:color w:val="000000"/>
          <w:sz w:val="20"/>
          <w:szCs w:val="24"/>
        </w:rPr>
        <w:t>。</w:t>
      </w:r>
    </w:p>
    <w:p w:rsidR="00D7255B" w:rsidRPr="000813D3" w:rsidRDefault="00D7255B" w:rsidP="00D7255B">
      <w:pPr>
        <w:pStyle w:val="a3"/>
        <w:numPr>
          <w:ilvl w:val="0"/>
          <w:numId w:val="1"/>
        </w:numPr>
        <w:adjustRightInd w:val="0"/>
        <w:snapToGrid w:val="0"/>
        <w:spacing w:line="360" w:lineRule="auto"/>
        <w:ind w:firstLineChars="0"/>
        <w:jc w:val="left"/>
        <w:rPr>
          <w:rFonts w:ascii="宋体" w:eastAsia="宋体" w:hAnsi="宋体"/>
          <w:color w:val="000000"/>
          <w:sz w:val="20"/>
          <w:szCs w:val="24"/>
        </w:rPr>
      </w:pPr>
      <w:r w:rsidRPr="000813D3">
        <w:rPr>
          <w:rFonts w:ascii="宋体" w:eastAsia="宋体" w:hAnsi="宋体" w:hint="eastAsia"/>
          <w:color w:val="000000"/>
          <w:sz w:val="20"/>
          <w:szCs w:val="24"/>
        </w:rPr>
        <w:t>条码、流转卡由买方提供，</w:t>
      </w:r>
      <w:r w:rsidRPr="000813D3">
        <w:rPr>
          <w:rFonts w:ascii="宋体" w:eastAsia="宋体" w:hAnsi="宋体"/>
          <w:color w:val="000000"/>
          <w:sz w:val="20"/>
          <w:szCs w:val="24"/>
        </w:rPr>
        <w:t>具体位置方案待设计联络</w:t>
      </w:r>
      <w:r w:rsidRPr="000813D3">
        <w:rPr>
          <w:rFonts w:ascii="宋体" w:eastAsia="宋体" w:hAnsi="宋体" w:hint="eastAsia"/>
          <w:color w:val="000000"/>
          <w:sz w:val="20"/>
          <w:szCs w:val="24"/>
        </w:rPr>
        <w:t>时</w:t>
      </w:r>
      <w:r w:rsidRPr="000813D3">
        <w:rPr>
          <w:rFonts w:ascii="宋体" w:eastAsia="宋体" w:hAnsi="宋体"/>
          <w:color w:val="000000"/>
          <w:sz w:val="20"/>
          <w:szCs w:val="24"/>
        </w:rPr>
        <w:t>确认。</w:t>
      </w:r>
    </w:p>
    <w:p w:rsidR="00D7255B" w:rsidRPr="000813D3" w:rsidRDefault="00D7255B" w:rsidP="00D7255B">
      <w:pPr>
        <w:pStyle w:val="a3"/>
        <w:numPr>
          <w:ilvl w:val="0"/>
          <w:numId w:val="1"/>
        </w:numPr>
        <w:adjustRightInd w:val="0"/>
        <w:snapToGrid w:val="0"/>
        <w:spacing w:line="360" w:lineRule="auto"/>
        <w:ind w:firstLineChars="0"/>
        <w:jc w:val="left"/>
        <w:rPr>
          <w:rFonts w:ascii="宋体" w:eastAsia="宋体" w:hAnsi="宋体"/>
          <w:color w:val="000000"/>
          <w:sz w:val="20"/>
          <w:szCs w:val="24"/>
        </w:rPr>
      </w:pPr>
      <w:r w:rsidRPr="000813D3">
        <w:rPr>
          <w:rFonts w:ascii="宋体" w:eastAsia="宋体" w:hAnsi="宋体" w:hint="eastAsia"/>
          <w:color w:val="000000"/>
          <w:sz w:val="20"/>
          <w:szCs w:val="24"/>
        </w:rPr>
        <w:t>卖方负责喷码，编号、规格及样式待技术联络确认。</w:t>
      </w:r>
    </w:p>
    <w:p w:rsidR="00D7255B" w:rsidRPr="000813D3" w:rsidRDefault="00D7255B" w:rsidP="00D7255B">
      <w:pPr>
        <w:adjustRightInd w:val="0"/>
        <w:snapToGrid w:val="0"/>
        <w:spacing w:line="360" w:lineRule="auto"/>
        <w:jc w:val="center"/>
        <w:rPr>
          <w:rFonts w:ascii="宋体" w:eastAsia="宋体" w:hAnsi="宋体"/>
          <w:color w:val="000000"/>
          <w:sz w:val="20"/>
          <w:szCs w:val="24"/>
        </w:rPr>
      </w:pPr>
      <w:r w:rsidRPr="000813D3">
        <w:rPr>
          <w:noProof/>
          <w:sz w:val="16"/>
        </w:rPr>
        <w:drawing>
          <wp:inline distT="0" distB="0" distL="0" distR="0">
            <wp:extent cx="4108051" cy="2809702"/>
            <wp:effectExtent l="0" t="0" r="698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srcRect l="9773" t="13457" r="26377" b="8871"/>
                    <a:stretch/>
                  </pic:blipFill>
                  <pic:spPr bwMode="auto">
                    <a:xfrm>
                      <a:off x="0" y="0"/>
                      <a:ext cx="4145908" cy="2835594"/>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a:ext>
                    </a:extLst>
                  </pic:spPr>
                </pic:pic>
              </a:graphicData>
            </a:graphic>
          </wp:inline>
        </w:drawing>
      </w:r>
    </w:p>
    <w:p w:rsidR="00D7255B" w:rsidRPr="000813D3" w:rsidRDefault="00D7255B" w:rsidP="00D7255B">
      <w:pPr>
        <w:adjustRightInd w:val="0"/>
        <w:snapToGrid w:val="0"/>
        <w:spacing w:line="360" w:lineRule="auto"/>
        <w:jc w:val="left"/>
        <w:rPr>
          <w:rFonts w:ascii="宋体" w:eastAsia="宋体" w:hAnsi="宋体"/>
          <w:color w:val="000000"/>
          <w:sz w:val="20"/>
          <w:szCs w:val="24"/>
        </w:rPr>
      </w:pPr>
    </w:p>
    <w:p w:rsidR="00D7255B" w:rsidRPr="000813D3" w:rsidRDefault="00D7255B" w:rsidP="00D7255B">
      <w:pPr>
        <w:adjustRightInd w:val="0"/>
        <w:snapToGrid w:val="0"/>
        <w:spacing w:line="360" w:lineRule="auto"/>
        <w:jc w:val="left"/>
        <w:rPr>
          <w:rFonts w:ascii="宋体" w:eastAsia="宋体" w:hAnsi="宋体"/>
          <w:b/>
          <w:color w:val="000000"/>
          <w:sz w:val="20"/>
          <w:szCs w:val="24"/>
        </w:rPr>
      </w:pPr>
      <w:r w:rsidRPr="000813D3">
        <w:rPr>
          <w:rFonts w:ascii="宋体" w:eastAsia="宋体" w:hAnsi="宋体" w:hint="eastAsia"/>
          <w:b/>
          <w:color w:val="000000"/>
          <w:sz w:val="20"/>
          <w:szCs w:val="24"/>
        </w:rPr>
        <w:t>二、通用标准</w:t>
      </w:r>
    </w:p>
    <w:p w:rsidR="00D7255B" w:rsidRPr="000813D3" w:rsidRDefault="00D7255B" w:rsidP="00D7255B">
      <w:pPr>
        <w:pStyle w:val="a3"/>
        <w:numPr>
          <w:ilvl w:val="0"/>
          <w:numId w:val="1"/>
        </w:numPr>
        <w:adjustRightInd w:val="0"/>
        <w:snapToGrid w:val="0"/>
        <w:spacing w:line="360" w:lineRule="auto"/>
        <w:ind w:firstLineChars="0"/>
        <w:jc w:val="left"/>
        <w:rPr>
          <w:rFonts w:ascii="宋体" w:eastAsia="宋体" w:hAnsi="宋体"/>
          <w:color w:val="000000"/>
          <w:sz w:val="20"/>
          <w:szCs w:val="24"/>
        </w:rPr>
      </w:pPr>
      <w:r w:rsidRPr="000813D3">
        <w:rPr>
          <w:rFonts w:ascii="宋体" w:eastAsia="宋体" w:hAnsi="宋体" w:hint="eastAsia"/>
          <w:color w:val="000000"/>
          <w:sz w:val="20"/>
          <w:szCs w:val="24"/>
        </w:rPr>
        <w:t>用于焊接、铆接件母材的牌号应符合国家标准。</w:t>
      </w:r>
    </w:p>
    <w:p w:rsidR="00D7255B" w:rsidRPr="000813D3" w:rsidRDefault="00D7255B" w:rsidP="00D7255B">
      <w:pPr>
        <w:pStyle w:val="a3"/>
        <w:numPr>
          <w:ilvl w:val="0"/>
          <w:numId w:val="1"/>
        </w:numPr>
        <w:adjustRightInd w:val="0"/>
        <w:snapToGrid w:val="0"/>
        <w:spacing w:line="360" w:lineRule="auto"/>
        <w:ind w:firstLineChars="0"/>
        <w:jc w:val="left"/>
        <w:rPr>
          <w:rFonts w:ascii="宋体" w:eastAsia="宋体" w:hAnsi="宋体"/>
          <w:color w:val="000000"/>
          <w:sz w:val="20"/>
          <w:szCs w:val="24"/>
        </w:rPr>
      </w:pPr>
      <w:r w:rsidRPr="000813D3">
        <w:rPr>
          <w:rFonts w:ascii="宋体" w:eastAsia="宋体" w:hAnsi="宋体"/>
          <w:color w:val="000000"/>
          <w:sz w:val="20"/>
          <w:szCs w:val="24"/>
        </w:rPr>
        <w:t>焊接、铆接件的制造应符合图样工艺文件和本标准的规定。</w:t>
      </w:r>
    </w:p>
    <w:p w:rsidR="00D7255B" w:rsidRPr="000813D3" w:rsidRDefault="00D7255B" w:rsidP="00D7255B">
      <w:pPr>
        <w:pStyle w:val="a3"/>
        <w:numPr>
          <w:ilvl w:val="0"/>
          <w:numId w:val="1"/>
        </w:numPr>
        <w:adjustRightInd w:val="0"/>
        <w:snapToGrid w:val="0"/>
        <w:spacing w:line="360" w:lineRule="auto"/>
        <w:ind w:firstLineChars="0"/>
        <w:jc w:val="left"/>
        <w:rPr>
          <w:rFonts w:ascii="宋体" w:eastAsia="宋体" w:hAnsi="宋体"/>
          <w:color w:val="000000"/>
          <w:sz w:val="20"/>
          <w:szCs w:val="24"/>
        </w:rPr>
      </w:pPr>
      <w:r w:rsidRPr="000813D3">
        <w:rPr>
          <w:rFonts w:ascii="宋体" w:eastAsia="宋体" w:hAnsi="宋体"/>
          <w:color w:val="000000"/>
          <w:sz w:val="20"/>
          <w:szCs w:val="24"/>
        </w:rPr>
        <w:t>焊接件所用焊条按母材强度条件选择。</w:t>
      </w:r>
    </w:p>
    <w:p w:rsidR="00D7255B" w:rsidRPr="000813D3" w:rsidRDefault="00D7255B" w:rsidP="00D7255B">
      <w:pPr>
        <w:pStyle w:val="a3"/>
        <w:numPr>
          <w:ilvl w:val="0"/>
          <w:numId w:val="1"/>
        </w:numPr>
        <w:adjustRightInd w:val="0"/>
        <w:snapToGrid w:val="0"/>
        <w:spacing w:line="360" w:lineRule="auto"/>
        <w:ind w:firstLineChars="0"/>
        <w:jc w:val="left"/>
        <w:rPr>
          <w:rFonts w:ascii="宋体" w:eastAsia="宋体" w:hAnsi="宋体"/>
          <w:color w:val="000000"/>
          <w:sz w:val="20"/>
          <w:szCs w:val="24"/>
        </w:rPr>
      </w:pPr>
      <w:r w:rsidRPr="000813D3">
        <w:rPr>
          <w:rFonts w:ascii="宋体" w:eastAsia="宋体" w:hAnsi="宋体"/>
          <w:color w:val="000000"/>
          <w:sz w:val="20"/>
          <w:szCs w:val="24"/>
        </w:rPr>
        <w:t>常用焊条应按图样规定牌号符合GB980—76《焊条分类及型号编制方法》的规定。</w:t>
      </w:r>
    </w:p>
    <w:p w:rsidR="00D7255B" w:rsidRPr="000813D3" w:rsidRDefault="00D7255B" w:rsidP="00D7255B">
      <w:pPr>
        <w:pStyle w:val="a3"/>
        <w:numPr>
          <w:ilvl w:val="0"/>
          <w:numId w:val="1"/>
        </w:numPr>
        <w:adjustRightInd w:val="0"/>
        <w:snapToGrid w:val="0"/>
        <w:spacing w:line="360" w:lineRule="auto"/>
        <w:ind w:firstLineChars="0"/>
        <w:jc w:val="left"/>
        <w:rPr>
          <w:rFonts w:ascii="宋体" w:eastAsia="宋体" w:hAnsi="宋体"/>
          <w:color w:val="000000"/>
          <w:sz w:val="20"/>
          <w:szCs w:val="24"/>
        </w:rPr>
      </w:pPr>
      <w:r w:rsidRPr="000813D3">
        <w:rPr>
          <w:rFonts w:ascii="宋体" w:eastAsia="宋体" w:hAnsi="宋体"/>
          <w:color w:val="000000"/>
          <w:sz w:val="20"/>
          <w:szCs w:val="24"/>
        </w:rPr>
        <w:t>焊接低碳钢、低合金钢的焊条应按图样规定牌号符合GB981—76《低碳钢及低合金高强度钢焊条》的规定。</w:t>
      </w:r>
    </w:p>
    <w:p w:rsidR="00D7255B" w:rsidRPr="000813D3" w:rsidRDefault="00D7255B" w:rsidP="00D7255B">
      <w:pPr>
        <w:pStyle w:val="a3"/>
        <w:numPr>
          <w:ilvl w:val="0"/>
          <w:numId w:val="1"/>
        </w:numPr>
        <w:adjustRightInd w:val="0"/>
        <w:snapToGrid w:val="0"/>
        <w:spacing w:line="360" w:lineRule="auto"/>
        <w:ind w:firstLineChars="0"/>
        <w:jc w:val="left"/>
        <w:rPr>
          <w:rFonts w:ascii="宋体" w:eastAsia="宋体" w:hAnsi="宋体"/>
          <w:color w:val="000000"/>
          <w:sz w:val="20"/>
          <w:szCs w:val="24"/>
        </w:rPr>
      </w:pPr>
      <w:r w:rsidRPr="000813D3">
        <w:rPr>
          <w:rFonts w:ascii="宋体" w:eastAsia="宋体" w:hAnsi="宋体"/>
          <w:color w:val="000000"/>
          <w:sz w:val="20"/>
          <w:szCs w:val="24"/>
        </w:rPr>
        <w:t>焊接不锈钢的焊条应按图样规定牌号符合GB983—76《不锈钢焊条》的规定。</w:t>
      </w:r>
    </w:p>
    <w:p w:rsidR="00D7255B" w:rsidRPr="000813D3" w:rsidRDefault="00D7255B" w:rsidP="00D7255B">
      <w:pPr>
        <w:pStyle w:val="a3"/>
        <w:numPr>
          <w:ilvl w:val="0"/>
          <w:numId w:val="1"/>
        </w:numPr>
        <w:adjustRightInd w:val="0"/>
        <w:snapToGrid w:val="0"/>
        <w:spacing w:line="360" w:lineRule="auto"/>
        <w:ind w:firstLineChars="0"/>
        <w:jc w:val="left"/>
        <w:rPr>
          <w:rFonts w:ascii="宋体" w:eastAsia="宋体" w:hAnsi="宋体"/>
          <w:color w:val="000000"/>
          <w:sz w:val="20"/>
          <w:szCs w:val="24"/>
        </w:rPr>
      </w:pPr>
      <w:r w:rsidRPr="000813D3">
        <w:rPr>
          <w:rFonts w:ascii="宋体" w:eastAsia="宋体" w:hAnsi="宋体"/>
          <w:color w:val="000000"/>
          <w:sz w:val="20"/>
          <w:szCs w:val="24"/>
        </w:rPr>
        <w:t>堆焊焊条应符合GB984—76《堆焊焊条》的规定。</w:t>
      </w:r>
    </w:p>
    <w:p w:rsidR="00D7255B" w:rsidRPr="000813D3" w:rsidRDefault="00D7255B" w:rsidP="00D7255B">
      <w:pPr>
        <w:pStyle w:val="a3"/>
        <w:numPr>
          <w:ilvl w:val="0"/>
          <w:numId w:val="1"/>
        </w:numPr>
        <w:adjustRightInd w:val="0"/>
        <w:snapToGrid w:val="0"/>
        <w:spacing w:line="360" w:lineRule="auto"/>
        <w:ind w:firstLineChars="0"/>
        <w:jc w:val="left"/>
        <w:rPr>
          <w:rFonts w:ascii="宋体" w:eastAsia="宋体" w:hAnsi="宋体"/>
          <w:color w:val="000000"/>
          <w:sz w:val="20"/>
          <w:szCs w:val="24"/>
        </w:rPr>
      </w:pPr>
      <w:r w:rsidRPr="000813D3">
        <w:rPr>
          <w:rFonts w:ascii="宋体" w:eastAsia="宋体" w:hAnsi="宋体"/>
          <w:color w:val="000000"/>
          <w:sz w:val="20"/>
          <w:szCs w:val="24"/>
        </w:rPr>
        <w:t>焊接结构件的焊条在图样中未对焊条规定时可用T422 焊条焊接。</w:t>
      </w:r>
    </w:p>
    <w:p w:rsidR="00D7255B" w:rsidRPr="000813D3" w:rsidRDefault="00D7255B" w:rsidP="00D7255B">
      <w:pPr>
        <w:pStyle w:val="a3"/>
        <w:numPr>
          <w:ilvl w:val="0"/>
          <w:numId w:val="1"/>
        </w:numPr>
        <w:adjustRightInd w:val="0"/>
        <w:snapToGrid w:val="0"/>
        <w:spacing w:line="360" w:lineRule="auto"/>
        <w:ind w:firstLineChars="0"/>
        <w:jc w:val="left"/>
        <w:rPr>
          <w:rFonts w:ascii="宋体" w:eastAsia="宋体" w:hAnsi="宋体"/>
          <w:color w:val="000000"/>
          <w:sz w:val="20"/>
          <w:szCs w:val="24"/>
        </w:rPr>
      </w:pPr>
      <w:r w:rsidRPr="000813D3">
        <w:rPr>
          <w:rFonts w:ascii="宋体" w:eastAsia="宋体" w:hAnsi="宋体"/>
          <w:color w:val="000000"/>
          <w:sz w:val="20"/>
          <w:szCs w:val="24"/>
        </w:rPr>
        <w:t>中所用的焊丝应符合GB1300—77《焊接用钢丝》的规定。</w:t>
      </w:r>
    </w:p>
    <w:p w:rsidR="00D7255B" w:rsidRPr="000813D3" w:rsidRDefault="00D7255B" w:rsidP="00D7255B">
      <w:pPr>
        <w:pStyle w:val="a3"/>
        <w:numPr>
          <w:ilvl w:val="0"/>
          <w:numId w:val="1"/>
        </w:numPr>
        <w:adjustRightInd w:val="0"/>
        <w:snapToGrid w:val="0"/>
        <w:spacing w:line="360" w:lineRule="auto"/>
        <w:ind w:firstLineChars="0"/>
        <w:jc w:val="left"/>
        <w:rPr>
          <w:rFonts w:ascii="宋体" w:eastAsia="宋体" w:hAnsi="宋体"/>
          <w:color w:val="000000"/>
          <w:sz w:val="20"/>
          <w:szCs w:val="24"/>
        </w:rPr>
      </w:pPr>
      <w:r w:rsidRPr="000813D3">
        <w:rPr>
          <w:rFonts w:ascii="宋体" w:eastAsia="宋体" w:hAnsi="宋体"/>
          <w:color w:val="000000"/>
          <w:sz w:val="20"/>
          <w:szCs w:val="24"/>
        </w:rPr>
        <w:t>焊接处应预先清除氧化皮、油、油漆等表面污物。</w:t>
      </w:r>
    </w:p>
    <w:p w:rsidR="00D7255B" w:rsidRPr="000813D3" w:rsidRDefault="00D7255B" w:rsidP="00D7255B">
      <w:pPr>
        <w:pStyle w:val="a3"/>
        <w:numPr>
          <w:ilvl w:val="0"/>
          <w:numId w:val="1"/>
        </w:numPr>
        <w:adjustRightInd w:val="0"/>
        <w:snapToGrid w:val="0"/>
        <w:spacing w:line="360" w:lineRule="auto"/>
        <w:ind w:firstLineChars="0"/>
        <w:jc w:val="left"/>
        <w:rPr>
          <w:rFonts w:ascii="宋体" w:eastAsia="宋体" w:hAnsi="宋体"/>
          <w:color w:val="000000"/>
          <w:sz w:val="20"/>
          <w:szCs w:val="24"/>
        </w:rPr>
      </w:pPr>
      <w:r w:rsidRPr="000813D3">
        <w:rPr>
          <w:rFonts w:ascii="宋体" w:eastAsia="宋体" w:hAnsi="宋体"/>
          <w:color w:val="000000"/>
          <w:sz w:val="20"/>
          <w:szCs w:val="24"/>
        </w:rPr>
        <w:lastRenderedPageBreak/>
        <w:t>结构件选用新钢种时应对材料进行必要的可焊性试验证明符合质量要求后方可投入生产。</w:t>
      </w:r>
    </w:p>
    <w:p w:rsidR="00D7255B" w:rsidRPr="000813D3" w:rsidRDefault="00D7255B" w:rsidP="00D7255B">
      <w:pPr>
        <w:pStyle w:val="a3"/>
        <w:numPr>
          <w:ilvl w:val="0"/>
          <w:numId w:val="1"/>
        </w:numPr>
        <w:adjustRightInd w:val="0"/>
        <w:snapToGrid w:val="0"/>
        <w:spacing w:line="360" w:lineRule="auto"/>
        <w:ind w:firstLineChars="0"/>
        <w:jc w:val="left"/>
        <w:rPr>
          <w:rFonts w:ascii="宋体" w:eastAsia="宋体" w:hAnsi="宋体"/>
          <w:color w:val="000000"/>
          <w:sz w:val="20"/>
          <w:szCs w:val="24"/>
        </w:rPr>
      </w:pPr>
      <w:r w:rsidRPr="000813D3">
        <w:rPr>
          <w:rFonts w:ascii="宋体" w:eastAsia="宋体" w:hAnsi="宋体"/>
          <w:color w:val="000000"/>
          <w:sz w:val="20"/>
          <w:szCs w:val="24"/>
        </w:rPr>
        <w:t>焊接后溶渣、</w:t>
      </w:r>
      <w:proofErr w:type="gramStart"/>
      <w:r w:rsidRPr="000813D3">
        <w:rPr>
          <w:rFonts w:ascii="宋体" w:eastAsia="宋体" w:hAnsi="宋体"/>
          <w:color w:val="000000"/>
          <w:sz w:val="20"/>
          <w:szCs w:val="24"/>
        </w:rPr>
        <w:t>溅粒等</w:t>
      </w:r>
      <w:proofErr w:type="gramEnd"/>
      <w:r w:rsidRPr="000813D3">
        <w:rPr>
          <w:rFonts w:ascii="宋体" w:eastAsia="宋体" w:hAnsi="宋体"/>
          <w:color w:val="000000"/>
          <w:sz w:val="20"/>
          <w:szCs w:val="24"/>
        </w:rPr>
        <w:t>均应清除干净。</w:t>
      </w:r>
    </w:p>
    <w:p w:rsidR="00D7255B" w:rsidRPr="000813D3" w:rsidRDefault="00D7255B" w:rsidP="00D7255B">
      <w:pPr>
        <w:pStyle w:val="a3"/>
        <w:numPr>
          <w:ilvl w:val="0"/>
          <w:numId w:val="1"/>
        </w:numPr>
        <w:adjustRightInd w:val="0"/>
        <w:snapToGrid w:val="0"/>
        <w:spacing w:line="360" w:lineRule="auto"/>
        <w:ind w:firstLineChars="0"/>
        <w:jc w:val="left"/>
        <w:rPr>
          <w:rFonts w:ascii="宋体" w:eastAsia="宋体" w:hAnsi="宋体"/>
          <w:color w:val="000000"/>
          <w:sz w:val="20"/>
          <w:szCs w:val="24"/>
        </w:rPr>
      </w:pPr>
      <w:r w:rsidRPr="000813D3">
        <w:rPr>
          <w:rFonts w:ascii="宋体" w:eastAsia="宋体" w:hAnsi="宋体"/>
          <w:color w:val="000000"/>
          <w:sz w:val="20"/>
          <w:szCs w:val="24"/>
        </w:rPr>
        <w:t>焊接尺寸应符合图样规定焊接表面应呈现均匀平滑的鳞状波纹并在焊缝的全长上保持一致。</w:t>
      </w:r>
    </w:p>
    <w:p w:rsidR="00D7255B" w:rsidRPr="000813D3" w:rsidRDefault="00D7255B" w:rsidP="00D7255B">
      <w:pPr>
        <w:pStyle w:val="a3"/>
        <w:numPr>
          <w:ilvl w:val="0"/>
          <w:numId w:val="1"/>
        </w:numPr>
        <w:adjustRightInd w:val="0"/>
        <w:snapToGrid w:val="0"/>
        <w:spacing w:line="360" w:lineRule="auto"/>
        <w:ind w:firstLineChars="0"/>
        <w:jc w:val="left"/>
        <w:rPr>
          <w:rFonts w:ascii="宋体" w:eastAsia="宋体" w:hAnsi="宋体"/>
          <w:color w:val="000000"/>
          <w:sz w:val="20"/>
          <w:szCs w:val="24"/>
        </w:rPr>
      </w:pPr>
      <w:r w:rsidRPr="000813D3">
        <w:rPr>
          <w:rFonts w:ascii="宋体" w:eastAsia="宋体" w:hAnsi="宋体"/>
          <w:color w:val="000000"/>
          <w:sz w:val="20"/>
          <w:szCs w:val="24"/>
        </w:rPr>
        <w:t>图样中的焊缝代号必须符合GB324—80《焊缝代号》的规定。</w:t>
      </w:r>
    </w:p>
    <w:p w:rsidR="00D7255B" w:rsidRPr="000813D3" w:rsidRDefault="00D7255B" w:rsidP="00D7255B">
      <w:pPr>
        <w:pStyle w:val="a3"/>
        <w:numPr>
          <w:ilvl w:val="0"/>
          <w:numId w:val="1"/>
        </w:numPr>
        <w:adjustRightInd w:val="0"/>
        <w:snapToGrid w:val="0"/>
        <w:spacing w:line="360" w:lineRule="auto"/>
        <w:ind w:firstLineChars="0"/>
        <w:jc w:val="left"/>
        <w:rPr>
          <w:rFonts w:ascii="宋体" w:eastAsia="宋体" w:hAnsi="宋体"/>
          <w:color w:val="000000"/>
          <w:sz w:val="20"/>
          <w:szCs w:val="24"/>
        </w:rPr>
      </w:pPr>
      <w:r w:rsidRPr="000813D3">
        <w:rPr>
          <w:rFonts w:ascii="宋体" w:eastAsia="宋体" w:hAnsi="宋体"/>
          <w:color w:val="000000"/>
          <w:sz w:val="20"/>
          <w:szCs w:val="24"/>
        </w:rPr>
        <w:t>焊接和铆接件由制造单位技术检验部门按图样及工艺进行检验。</w:t>
      </w:r>
    </w:p>
    <w:p w:rsidR="00D7255B" w:rsidRPr="000813D3" w:rsidRDefault="00D7255B" w:rsidP="00D7255B">
      <w:pPr>
        <w:pStyle w:val="a3"/>
        <w:numPr>
          <w:ilvl w:val="0"/>
          <w:numId w:val="1"/>
        </w:numPr>
        <w:adjustRightInd w:val="0"/>
        <w:snapToGrid w:val="0"/>
        <w:spacing w:line="360" w:lineRule="auto"/>
        <w:ind w:firstLineChars="0"/>
        <w:jc w:val="left"/>
        <w:rPr>
          <w:rFonts w:ascii="宋体" w:eastAsia="宋体" w:hAnsi="宋体"/>
          <w:color w:val="000000"/>
          <w:sz w:val="20"/>
          <w:szCs w:val="24"/>
        </w:rPr>
      </w:pPr>
      <w:r w:rsidRPr="000813D3">
        <w:rPr>
          <w:rFonts w:ascii="宋体" w:eastAsia="宋体" w:hAnsi="宋体"/>
          <w:color w:val="000000"/>
          <w:sz w:val="20"/>
          <w:szCs w:val="24"/>
        </w:rPr>
        <w:t>各类焊接、铆接件应按不同的材料配备工艺设备和选用加工方法。</w:t>
      </w:r>
    </w:p>
    <w:p w:rsidR="00D7255B" w:rsidRPr="000813D3" w:rsidRDefault="00D7255B" w:rsidP="00D7255B">
      <w:pPr>
        <w:pStyle w:val="a3"/>
        <w:numPr>
          <w:ilvl w:val="0"/>
          <w:numId w:val="1"/>
        </w:numPr>
        <w:adjustRightInd w:val="0"/>
        <w:snapToGrid w:val="0"/>
        <w:spacing w:line="360" w:lineRule="auto"/>
        <w:ind w:firstLineChars="0"/>
        <w:jc w:val="left"/>
        <w:rPr>
          <w:rFonts w:ascii="宋体" w:eastAsia="宋体" w:hAnsi="宋体"/>
          <w:color w:val="000000"/>
          <w:sz w:val="20"/>
          <w:szCs w:val="24"/>
        </w:rPr>
      </w:pPr>
      <w:r w:rsidRPr="000813D3">
        <w:rPr>
          <w:rFonts w:ascii="宋体" w:eastAsia="宋体" w:hAnsi="宋体" w:hint="eastAsia"/>
          <w:color w:val="000000"/>
          <w:sz w:val="20"/>
          <w:szCs w:val="24"/>
        </w:rPr>
        <w:t>安全防护符合标准。</w:t>
      </w:r>
    </w:p>
    <w:p w:rsidR="00D7255B" w:rsidRPr="000813D3" w:rsidRDefault="00D7255B" w:rsidP="00D7255B">
      <w:pPr>
        <w:pStyle w:val="a3"/>
        <w:numPr>
          <w:ilvl w:val="0"/>
          <w:numId w:val="1"/>
        </w:numPr>
        <w:adjustRightInd w:val="0"/>
        <w:snapToGrid w:val="0"/>
        <w:spacing w:line="360" w:lineRule="auto"/>
        <w:ind w:firstLineChars="0"/>
        <w:jc w:val="left"/>
        <w:rPr>
          <w:rFonts w:ascii="宋体" w:eastAsia="宋体" w:hAnsi="宋体"/>
          <w:color w:val="000000"/>
          <w:sz w:val="20"/>
          <w:szCs w:val="24"/>
        </w:rPr>
      </w:pPr>
      <w:r w:rsidRPr="000813D3">
        <w:rPr>
          <w:rFonts w:ascii="宋体" w:eastAsia="宋体" w:hAnsi="宋体" w:hint="eastAsia"/>
          <w:color w:val="000000"/>
          <w:sz w:val="20"/>
          <w:szCs w:val="24"/>
        </w:rPr>
        <w:t>买方对工装结构设计有5%的变动权限，招标价格将不作变化。</w:t>
      </w:r>
    </w:p>
    <w:p w:rsidR="00D7255B" w:rsidRPr="000813D3" w:rsidRDefault="00D7255B" w:rsidP="00D7255B">
      <w:pPr>
        <w:pStyle w:val="a3"/>
        <w:numPr>
          <w:ilvl w:val="0"/>
          <w:numId w:val="1"/>
        </w:numPr>
        <w:adjustRightInd w:val="0"/>
        <w:snapToGrid w:val="0"/>
        <w:spacing w:line="360" w:lineRule="auto"/>
        <w:ind w:firstLineChars="0"/>
        <w:jc w:val="left"/>
        <w:rPr>
          <w:rFonts w:ascii="宋体" w:eastAsia="宋体" w:hAnsi="宋体"/>
          <w:color w:val="000000"/>
          <w:sz w:val="20"/>
          <w:szCs w:val="24"/>
        </w:rPr>
      </w:pPr>
      <w:r w:rsidRPr="000813D3">
        <w:rPr>
          <w:rFonts w:ascii="宋体" w:eastAsia="宋体" w:hAnsi="宋体"/>
          <w:color w:val="000000"/>
          <w:sz w:val="20"/>
          <w:szCs w:val="24"/>
        </w:rPr>
        <w:t>各工装</w:t>
      </w:r>
      <w:r w:rsidRPr="000813D3">
        <w:rPr>
          <w:rFonts w:ascii="宋体" w:eastAsia="宋体" w:hAnsi="宋体" w:hint="eastAsia"/>
          <w:color w:val="000000"/>
          <w:sz w:val="20"/>
          <w:szCs w:val="24"/>
        </w:rPr>
        <w:t>必须进行喷砂处理，有喷漆要求的需喷涂防锈漆或采取其它防锈措施后再喷刷面</w:t>
      </w:r>
      <w:r w:rsidRPr="000813D3">
        <w:rPr>
          <w:rFonts w:ascii="宋体" w:eastAsia="宋体" w:hAnsi="宋体"/>
          <w:color w:val="000000"/>
          <w:sz w:val="20"/>
          <w:szCs w:val="24"/>
        </w:rPr>
        <w:t>漆</w:t>
      </w:r>
      <w:r w:rsidRPr="000813D3">
        <w:rPr>
          <w:rFonts w:ascii="宋体" w:eastAsia="宋体" w:hAnsi="宋体" w:hint="eastAsia"/>
          <w:color w:val="000000"/>
          <w:sz w:val="20"/>
          <w:szCs w:val="24"/>
        </w:rPr>
        <w:t>。</w:t>
      </w:r>
    </w:p>
    <w:p w:rsidR="00D7255B" w:rsidRPr="000813D3" w:rsidRDefault="00D7255B" w:rsidP="00D7255B">
      <w:pPr>
        <w:pStyle w:val="a3"/>
        <w:numPr>
          <w:ilvl w:val="0"/>
          <w:numId w:val="1"/>
        </w:numPr>
        <w:adjustRightInd w:val="0"/>
        <w:snapToGrid w:val="0"/>
        <w:spacing w:line="360" w:lineRule="auto"/>
        <w:ind w:firstLineChars="0"/>
        <w:jc w:val="left"/>
        <w:rPr>
          <w:rFonts w:ascii="宋体" w:eastAsia="宋体" w:hAnsi="宋体"/>
          <w:color w:val="000000"/>
          <w:sz w:val="20"/>
          <w:szCs w:val="24"/>
        </w:rPr>
      </w:pPr>
      <w:r w:rsidRPr="000813D3">
        <w:rPr>
          <w:rFonts w:ascii="宋体" w:eastAsia="宋体" w:hAnsi="宋体" w:hint="eastAsia"/>
          <w:color w:val="000000"/>
          <w:sz w:val="20"/>
          <w:szCs w:val="24"/>
        </w:rPr>
        <w:t>买方提供外形接口尺寸，卖方完善零部件加工图纸；双方共同签字确认后制作样品交付买方，样品验收合格后方可批量实施。</w:t>
      </w:r>
    </w:p>
    <w:p w:rsidR="00D7255B" w:rsidRPr="000813D3" w:rsidRDefault="00D7255B" w:rsidP="00D7255B">
      <w:pPr>
        <w:pStyle w:val="a3"/>
        <w:numPr>
          <w:ilvl w:val="0"/>
          <w:numId w:val="1"/>
        </w:numPr>
        <w:adjustRightInd w:val="0"/>
        <w:snapToGrid w:val="0"/>
        <w:spacing w:line="360" w:lineRule="auto"/>
        <w:ind w:firstLineChars="0"/>
        <w:jc w:val="left"/>
        <w:rPr>
          <w:rFonts w:ascii="宋体" w:eastAsia="宋体" w:hAnsi="宋体"/>
          <w:color w:val="000000"/>
          <w:sz w:val="20"/>
          <w:szCs w:val="24"/>
        </w:rPr>
      </w:pPr>
      <w:r w:rsidRPr="000813D3">
        <w:rPr>
          <w:rFonts w:ascii="宋体" w:eastAsia="宋体" w:hAnsi="宋体" w:hint="eastAsia"/>
          <w:color w:val="000000"/>
          <w:sz w:val="20"/>
          <w:szCs w:val="24"/>
        </w:rPr>
        <w:t>泰国签证自理，责任自负。</w:t>
      </w:r>
    </w:p>
    <w:p w:rsidR="00D7255B" w:rsidRPr="000813D3" w:rsidRDefault="00D7255B" w:rsidP="00D7255B">
      <w:pPr>
        <w:spacing w:line="360" w:lineRule="auto"/>
        <w:jc w:val="left"/>
        <w:rPr>
          <w:rFonts w:ascii="宋体" w:eastAsia="宋体" w:hAnsi="宋体"/>
          <w:b/>
          <w:color w:val="000000"/>
          <w:szCs w:val="24"/>
        </w:rPr>
      </w:pPr>
      <w:r w:rsidRPr="000813D3">
        <w:rPr>
          <w:rFonts w:ascii="宋体" w:eastAsia="宋体" w:hAnsi="宋体" w:hint="eastAsia"/>
          <w:b/>
          <w:color w:val="000000"/>
          <w:szCs w:val="24"/>
        </w:rPr>
        <w:t>三、颜色</w:t>
      </w:r>
    </w:p>
    <w:p w:rsidR="00D7255B" w:rsidRPr="000813D3" w:rsidRDefault="00D7255B" w:rsidP="00D7255B">
      <w:pPr>
        <w:pStyle w:val="a3"/>
        <w:numPr>
          <w:ilvl w:val="0"/>
          <w:numId w:val="1"/>
        </w:numPr>
        <w:adjustRightInd w:val="0"/>
        <w:snapToGrid w:val="0"/>
        <w:spacing w:line="360" w:lineRule="auto"/>
        <w:ind w:firstLineChars="0"/>
        <w:jc w:val="left"/>
        <w:rPr>
          <w:rFonts w:ascii="宋体" w:eastAsia="宋体" w:hAnsi="宋体" w:cs="Arial"/>
          <w:sz w:val="20"/>
          <w:szCs w:val="24"/>
        </w:rPr>
      </w:pPr>
      <w:r w:rsidRPr="000813D3">
        <w:rPr>
          <w:rFonts w:ascii="宋体" w:eastAsia="宋体" w:hAnsi="宋体" w:cs="Arial" w:hint="eastAsia"/>
          <w:sz w:val="20"/>
          <w:szCs w:val="24"/>
        </w:rPr>
        <w:t>标准配件按厂家标准颜色。</w:t>
      </w:r>
    </w:p>
    <w:p w:rsidR="00D7255B" w:rsidRPr="000813D3" w:rsidRDefault="00D7255B" w:rsidP="00D7255B">
      <w:pPr>
        <w:pStyle w:val="a3"/>
        <w:numPr>
          <w:ilvl w:val="0"/>
          <w:numId w:val="1"/>
        </w:numPr>
        <w:adjustRightInd w:val="0"/>
        <w:snapToGrid w:val="0"/>
        <w:spacing w:line="360" w:lineRule="auto"/>
        <w:ind w:firstLineChars="0"/>
        <w:jc w:val="left"/>
        <w:rPr>
          <w:rFonts w:ascii="宋体" w:eastAsia="宋体" w:hAnsi="宋体"/>
          <w:color w:val="000000"/>
          <w:sz w:val="20"/>
          <w:szCs w:val="24"/>
        </w:rPr>
      </w:pPr>
      <w:r w:rsidRPr="000813D3">
        <w:rPr>
          <w:rFonts w:ascii="宋体" w:eastAsia="宋体" w:hAnsi="宋体" w:hint="eastAsia"/>
          <w:color w:val="000000"/>
          <w:sz w:val="20"/>
          <w:szCs w:val="24"/>
        </w:rPr>
        <w:t>架体</w:t>
      </w:r>
      <w:r w:rsidRPr="000813D3">
        <w:rPr>
          <w:rFonts w:ascii="宋体" w:eastAsia="宋体" w:hAnsi="宋体"/>
          <w:color w:val="000000"/>
          <w:sz w:val="20"/>
          <w:szCs w:val="24"/>
        </w:rPr>
        <w:t>RAL</w:t>
      </w:r>
      <w:r w:rsidRPr="000813D3">
        <w:rPr>
          <w:rFonts w:ascii="宋体" w:eastAsia="宋体" w:hAnsi="宋体" w:hint="eastAsia"/>
          <w:color w:val="000000"/>
          <w:sz w:val="20"/>
          <w:szCs w:val="24"/>
        </w:rPr>
        <w:t>7035(灰白色)</w:t>
      </w:r>
    </w:p>
    <w:p w:rsidR="00D7255B" w:rsidRPr="000813D3" w:rsidRDefault="00D7255B" w:rsidP="00D7255B">
      <w:pPr>
        <w:adjustRightInd w:val="0"/>
        <w:snapToGrid w:val="0"/>
        <w:spacing w:line="360" w:lineRule="auto"/>
        <w:jc w:val="left"/>
        <w:rPr>
          <w:rFonts w:ascii="宋体" w:eastAsia="宋体" w:hAnsi="宋体"/>
          <w:b/>
          <w:color w:val="000000"/>
          <w:szCs w:val="24"/>
        </w:rPr>
      </w:pPr>
      <w:r w:rsidRPr="000813D3">
        <w:rPr>
          <w:rFonts w:ascii="宋体" w:eastAsia="宋体" w:hAnsi="宋体" w:hint="eastAsia"/>
          <w:b/>
          <w:color w:val="000000"/>
          <w:szCs w:val="24"/>
        </w:rPr>
        <w:t>四、技术资料</w:t>
      </w:r>
    </w:p>
    <w:p w:rsidR="00D7255B" w:rsidRPr="000813D3" w:rsidRDefault="00D7255B" w:rsidP="00D7255B">
      <w:pPr>
        <w:pStyle w:val="a3"/>
        <w:numPr>
          <w:ilvl w:val="0"/>
          <w:numId w:val="1"/>
        </w:numPr>
        <w:adjustRightInd w:val="0"/>
        <w:snapToGrid w:val="0"/>
        <w:spacing w:line="360" w:lineRule="auto"/>
        <w:ind w:firstLineChars="0"/>
        <w:jc w:val="left"/>
        <w:rPr>
          <w:rFonts w:ascii="宋体" w:eastAsia="宋体" w:hAnsi="宋体"/>
          <w:color w:val="000000"/>
          <w:sz w:val="20"/>
          <w:szCs w:val="24"/>
        </w:rPr>
      </w:pPr>
      <w:r w:rsidRPr="000813D3">
        <w:rPr>
          <w:rFonts w:ascii="宋体" w:eastAsia="宋体" w:hAnsi="宋体" w:hint="eastAsia"/>
          <w:color w:val="000000"/>
          <w:sz w:val="20"/>
          <w:szCs w:val="24"/>
        </w:rPr>
        <w:t>出厂验收证明</w:t>
      </w:r>
    </w:p>
    <w:p w:rsidR="00D7255B" w:rsidRPr="000813D3" w:rsidRDefault="00D7255B" w:rsidP="00D7255B">
      <w:pPr>
        <w:pStyle w:val="a3"/>
        <w:numPr>
          <w:ilvl w:val="0"/>
          <w:numId w:val="1"/>
        </w:numPr>
        <w:adjustRightInd w:val="0"/>
        <w:snapToGrid w:val="0"/>
        <w:spacing w:line="360" w:lineRule="auto"/>
        <w:ind w:firstLineChars="0"/>
        <w:jc w:val="left"/>
        <w:rPr>
          <w:rFonts w:ascii="宋体" w:eastAsia="宋体" w:hAnsi="宋体"/>
          <w:color w:val="000000"/>
          <w:sz w:val="20"/>
          <w:szCs w:val="24"/>
        </w:rPr>
      </w:pPr>
      <w:r w:rsidRPr="000813D3">
        <w:rPr>
          <w:rFonts w:ascii="宋体" w:eastAsia="宋体" w:hAnsi="宋体" w:hint="eastAsia"/>
          <w:color w:val="000000"/>
          <w:sz w:val="20"/>
          <w:szCs w:val="24"/>
        </w:rPr>
        <w:t>各型材合格证</w:t>
      </w:r>
    </w:p>
    <w:p w:rsidR="00D7255B" w:rsidRPr="000813D3" w:rsidRDefault="00D7255B" w:rsidP="00D7255B">
      <w:pPr>
        <w:pStyle w:val="a3"/>
        <w:numPr>
          <w:ilvl w:val="0"/>
          <w:numId w:val="1"/>
        </w:numPr>
        <w:adjustRightInd w:val="0"/>
        <w:snapToGrid w:val="0"/>
        <w:spacing w:line="360" w:lineRule="auto"/>
        <w:ind w:firstLineChars="0"/>
        <w:jc w:val="left"/>
        <w:rPr>
          <w:rFonts w:ascii="宋体" w:eastAsia="宋体" w:hAnsi="宋体"/>
          <w:color w:val="000000"/>
          <w:sz w:val="20"/>
          <w:szCs w:val="24"/>
        </w:rPr>
      </w:pPr>
      <w:r w:rsidRPr="000813D3">
        <w:rPr>
          <w:rFonts w:ascii="宋体" w:eastAsia="宋体" w:hAnsi="宋体" w:hint="eastAsia"/>
          <w:color w:val="000000"/>
          <w:sz w:val="20"/>
          <w:szCs w:val="24"/>
        </w:rPr>
        <w:t>最终设计、加工图纸（</w:t>
      </w:r>
      <w:r w:rsidRPr="000813D3">
        <w:rPr>
          <w:rFonts w:ascii="宋体" w:eastAsia="宋体" w:hAnsi="宋体"/>
          <w:color w:val="000000"/>
          <w:sz w:val="20"/>
          <w:szCs w:val="24"/>
        </w:rPr>
        <w:t>CAD</w:t>
      </w:r>
      <w:r w:rsidRPr="000813D3">
        <w:rPr>
          <w:rFonts w:ascii="宋体" w:eastAsia="宋体" w:hAnsi="宋体" w:hint="eastAsia"/>
          <w:color w:val="000000"/>
          <w:sz w:val="20"/>
          <w:szCs w:val="24"/>
        </w:rPr>
        <w:t>）</w:t>
      </w:r>
    </w:p>
    <w:p w:rsidR="00D7255B" w:rsidRPr="000813D3" w:rsidRDefault="00D7255B" w:rsidP="00D7255B">
      <w:pPr>
        <w:adjustRightInd w:val="0"/>
        <w:snapToGrid w:val="0"/>
        <w:spacing w:line="360" w:lineRule="auto"/>
        <w:jc w:val="left"/>
        <w:rPr>
          <w:rFonts w:ascii="宋体" w:eastAsia="宋体" w:hAnsi="宋体"/>
          <w:b/>
          <w:color w:val="000000"/>
          <w:szCs w:val="24"/>
        </w:rPr>
      </w:pPr>
      <w:r w:rsidRPr="000813D3">
        <w:rPr>
          <w:rFonts w:ascii="宋体" w:eastAsia="宋体" w:hAnsi="宋体" w:hint="eastAsia"/>
          <w:b/>
          <w:color w:val="000000"/>
          <w:szCs w:val="24"/>
        </w:rPr>
        <w:t>五、验收</w:t>
      </w:r>
    </w:p>
    <w:p w:rsidR="00D7255B" w:rsidRPr="000813D3" w:rsidRDefault="00D7255B" w:rsidP="00D7255B">
      <w:pPr>
        <w:pStyle w:val="a3"/>
        <w:numPr>
          <w:ilvl w:val="0"/>
          <w:numId w:val="1"/>
        </w:numPr>
        <w:adjustRightInd w:val="0"/>
        <w:snapToGrid w:val="0"/>
        <w:spacing w:line="360" w:lineRule="auto"/>
        <w:ind w:firstLineChars="0"/>
        <w:jc w:val="left"/>
        <w:rPr>
          <w:rFonts w:ascii="宋体" w:eastAsia="宋体" w:hAnsi="宋体"/>
          <w:color w:val="000000"/>
          <w:sz w:val="20"/>
          <w:szCs w:val="24"/>
        </w:rPr>
      </w:pPr>
      <w:r w:rsidRPr="000813D3">
        <w:rPr>
          <w:rFonts w:ascii="宋体" w:eastAsia="宋体" w:hAnsi="宋体" w:hint="eastAsia"/>
          <w:color w:val="000000"/>
          <w:sz w:val="20"/>
          <w:szCs w:val="24"/>
        </w:rPr>
        <w:t>所有加工件主要结构和性能符合技术条件和参数说明，所有材料及外购标准件必须是新的。</w:t>
      </w:r>
    </w:p>
    <w:p w:rsidR="00D7255B" w:rsidRPr="000813D3" w:rsidRDefault="00D7255B" w:rsidP="00D7255B">
      <w:pPr>
        <w:pStyle w:val="a3"/>
        <w:numPr>
          <w:ilvl w:val="0"/>
          <w:numId w:val="1"/>
        </w:numPr>
        <w:adjustRightInd w:val="0"/>
        <w:snapToGrid w:val="0"/>
        <w:spacing w:line="360" w:lineRule="auto"/>
        <w:ind w:firstLineChars="0"/>
        <w:jc w:val="left"/>
        <w:rPr>
          <w:rFonts w:ascii="宋体" w:eastAsia="宋体" w:hAnsi="宋体"/>
          <w:color w:val="000000"/>
          <w:sz w:val="20"/>
          <w:szCs w:val="24"/>
        </w:rPr>
      </w:pPr>
      <w:r w:rsidRPr="000813D3">
        <w:rPr>
          <w:rFonts w:ascii="宋体" w:eastAsia="宋体" w:hAnsi="宋体" w:hint="eastAsia"/>
          <w:color w:val="000000"/>
          <w:sz w:val="20"/>
          <w:szCs w:val="24"/>
        </w:rPr>
        <w:t>出厂前进行外观检验：所有焊缝要求打磨、严密、平整、美观，表面喷塑色彩均匀、无气泡、麻面、脱落、划伤等缺陷，所有密封处在工作状态下不得有漏点现象。</w:t>
      </w:r>
    </w:p>
    <w:p w:rsidR="00D7255B" w:rsidRPr="000813D3" w:rsidRDefault="00D7255B" w:rsidP="00D7255B">
      <w:pPr>
        <w:pStyle w:val="a3"/>
        <w:numPr>
          <w:ilvl w:val="0"/>
          <w:numId w:val="1"/>
        </w:numPr>
        <w:adjustRightInd w:val="0"/>
        <w:snapToGrid w:val="0"/>
        <w:spacing w:line="360" w:lineRule="auto"/>
        <w:ind w:firstLineChars="0"/>
        <w:jc w:val="left"/>
        <w:rPr>
          <w:rFonts w:ascii="宋体" w:eastAsia="宋体" w:hAnsi="宋体"/>
          <w:color w:val="000000"/>
          <w:sz w:val="20"/>
          <w:szCs w:val="24"/>
        </w:rPr>
      </w:pPr>
      <w:r w:rsidRPr="000813D3">
        <w:rPr>
          <w:rFonts w:ascii="宋体" w:eastAsia="宋体" w:hAnsi="宋体" w:hint="eastAsia"/>
          <w:color w:val="000000"/>
          <w:sz w:val="20"/>
          <w:szCs w:val="24"/>
        </w:rPr>
        <w:t>货到使用2个月或货到4个月，工装器具无变形、破损、车轮无损坏（人为操作造成的损坏除外），达到使用要求，验收则通过，则为合同设备最终验收。</w:t>
      </w:r>
    </w:p>
    <w:p w:rsidR="00D7255B" w:rsidRPr="000813D3" w:rsidRDefault="00D7255B" w:rsidP="00D7255B">
      <w:pPr>
        <w:pStyle w:val="a3"/>
        <w:numPr>
          <w:ilvl w:val="0"/>
          <w:numId w:val="1"/>
        </w:numPr>
        <w:adjustRightInd w:val="0"/>
        <w:snapToGrid w:val="0"/>
        <w:spacing w:line="360" w:lineRule="auto"/>
        <w:ind w:firstLineChars="0"/>
        <w:jc w:val="left"/>
        <w:rPr>
          <w:rFonts w:ascii="宋体" w:eastAsia="宋体" w:hAnsi="宋体"/>
          <w:color w:val="000000"/>
          <w:sz w:val="20"/>
          <w:szCs w:val="24"/>
        </w:rPr>
      </w:pPr>
      <w:r w:rsidRPr="000813D3">
        <w:rPr>
          <w:rFonts w:ascii="宋体" w:eastAsia="宋体" w:hAnsi="宋体" w:hint="eastAsia"/>
          <w:color w:val="000000"/>
          <w:sz w:val="20"/>
          <w:szCs w:val="24"/>
        </w:rPr>
        <w:t>无特殊要求工装质保期1年。</w:t>
      </w:r>
    </w:p>
    <w:p w:rsidR="00D7255B" w:rsidRPr="000813D3" w:rsidRDefault="00D7255B" w:rsidP="00D7255B">
      <w:pPr>
        <w:adjustRightInd w:val="0"/>
        <w:snapToGrid w:val="0"/>
        <w:spacing w:line="360" w:lineRule="auto"/>
        <w:jc w:val="left"/>
        <w:rPr>
          <w:rFonts w:ascii="微软雅黑" w:eastAsia="微软雅黑" w:hAnsi="微软雅黑" w:cs="宋体"/>
          <w:sz w:val="20"/>
          <w:szCs w:val="24"/>
        </w:rPr>
      </w:pPr>
      <w:r w:rsidRPr="000813D3">
        <w:rPr>
          <w:rFonts w:ascii="宋体" w:eastAsia="宋体" w:hAnsi="宋体" w:hint="eastAsia"/>
          <w:b/>
          <w:color w:val="000000"/>
          <w:szCs w:val="24"/>
        </w:rPr>
        <w:t>六、交货</w:t>
      </w:r>
      <w:r w:rsidRPr="000813D3">
        <w:rPr>
          <w:rFonts w:ascii="微软雅黑" w:eastAsia="微软雅黑" w:hAnsi="微软雅黑" w:cs="宋体" w:hint="eastAsia"/>
          <w:sz w:val="20"/>
          <w:szCs w:val="24"/>
        </w:rPr>
        <w:t xml:space="preserve"> </w:t>
      </w:r>
    </w:p>
    <w:p w:rsidR="00D7255B" w:rsidRPr="000813D3" w:rsidRDefault="00D7255B" w:rsidP="00D7255B">
      <w:pPr>
        <w:pStyle w:val="a3"/>
        <w:numPr>
          <w:ilvl w:val="0"/>
          <w:numId w:val="1"/>
        </w:numPr>
        <w:adjustRightInd w:val="0"/>
        <w:snapToGrid w:val="0"/>
        <w:spacing w:line="360" w:lineRule="auto"/>
        <w:ind w:firstLineChars="0"/>
        <w:jc w:val="left"/>
        <w:rPr>
          <w:rFonts w:ascii="宋体" w:eastAsia="宋体" w:hAnsi="宋体"/>
          <w:color w:val="000000"/>
          <w:sz w:val="20"/>
          <w:szCs w:val="24"/>
        </w:rPr>
      </w:pPr>
      <w:r w:rsidRPr="000813D3">
        <w:rPr>
          <w:rFonts w:ascii="宋体" w:eastAsia="宋体" w:hAnsi="宋体" w:hint="eastAsia"/>
          <w:color w:val="000000"/>
          <w:sz w:val="20"/>
          <w:szCs w:val="24"/>
        </w:rPr>
        <w:t>交货日期要求第一批</w:t>
      </w:r>
      <w:r w:rsidRPr="000813D3">
        <w:rPr>
          <w:rFonts w:ascii="宋体" w:eastAsia="宋体" w:hAnsi="宋体"/>
          <w:color w:val="000000"/>
          <w:sz w:val="20"/>
          <w:szCs w:val="24"/>
        </w:rPr>
        <w:t>2100个在12月15日交付，之后每周二（每周二集港）交付2100个</w:t>
      </w:r>
      <w:r w:rsidRPr="000813D3">
        <w:rPr>
          <w:rFonts w:ascii="宋体" w:eastAsia="宋体" w:hAnsi="宋体" w:hint="eastAsia"/>
          <w:color w:val="000000"/>
          <w:sz w:val="20"/>
          <w:szCs w:val="24"/>
        </w:rPr>
        <w:t>。</w:t>
      </w:r>
    </w:p>
    <w:p w:rsidR="00D7255B" w:rsidRPr="000813D3" w:rsidRDefault="00D7255B" w:rsidP="00D7255B">
      <w:pPr>
        <w:pStyle w:val="a3"/>
        <w:numPr>
          <w:ilvl w:val="0"/>
          <w:numId w:val="1"/>
        </w:numPr>
        <w:adjustRightInd w:val="0"/>
        <w:snapToGrid w:val="0"/>
        <w:spacing w:line="360" w:lineRule="auto"/>
        <w:ind w:firstLineChars="0"/>
        <w:jc w:val="left"/>
        <w:rPr>
          <w:rFonts w:ascii="宋体" w:eastAsia="宋体" w:hAnsi="宋体"/>
          <w:color w:val="000000"/>
          <w:sz w:val="20"/>
          <w:szCs w:val="24"/>
        </w:rPr>
      </w:pPr>
      <w:r w:rsidRPr="000813D3">
        <w:rPr>
          <w:rFonts w:ascii="宋体" w:eastAsia="宋体" w:hAnsi="宋体" w:hint="eastAsia"/>
          <w:color w:val="000000"/>
          <w:sz w:val="20"/>
          <w:szCs w:val="24"/>
        </w:rPr>
        <w:t>工装器具包装应符合海运运输和储存防震、防潮、防雨标准，运输产生的费用及运输过程的损坏、损失由卖方负责。</w:t>
      </w:r>
    </w:p>
    <w:p w:rsidR="00D7255B" w:rsidRPr="000813D3" w:rsidRDefault="00D7255B" w:rsidP="00D7255B">
      <w:pPr>
        <w:adjustRightInd w:val="0"/>
        <w:snapToGrid w:val="0"/>
        <w:spacing w:line="360" w:lineRule="auto"/>
        <w:ind w:firstLineChars="200" w:firstLine="400"/>
        <w:jc w:val="left"/>
        <w:rPr>
          <w:rFonts w:ascii="宋体" w:eastAsia="宋体" w:hAnsi="宋体"/>
          <w:color w:val="FF0000"/>
          <w:sz w:val="20"/>
          <w:szCs w:val="24"/>
        </w:rPr>
      </w:pPr>
      <w:r w:rsidRPr="000813D3">
        <w:rPr>
          <w:rFonts w:ascii="宋体" w:eastAsia="宋体" w:hAnsi="宋体" w:hint="eastAsia"/>
          <w:color w:val="000000"/>
          <w:sz w:val="20"/>
          <w:szCs w:val="24"/>
          <w:highlight w:val="yellow"/>
        </w:rPr>
        <w:t>报到工厂提货不含税单价（含海运包装），数量9500个</w:t>
      </w:r>
    </w:p>
    <w:p w:rsidR="0039690B" w:rsidRPr="00D7255B" w:rsidRDefault="00A86DF9"/>
    <w:sectPr w:rsidR="0039690B" w:rsidRPr="00D7255B" w:rsidSect="007F626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6DF9" w:rsidRDefault="00A86DF9" w:rsidP="00D7255B">
      <w:r>
        <w:separator/>
      </w:r>
    </w:p>
  </w:endnote>
  <w:endnote w:type="continuationSeparator" w:id="0">
    <w:p w:rsidR="00A86DF9" w:rsidRDefault="00A86DF9" w:rsidP="00D7255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6DF9" w:rsidRDefault="00A86DF9" w:rsidP="00D7255B">
      <w:r>
        <w:separator/>
      </w:r>
    </w:p>
  </w:footnote>
  <w:footnote w:type="continuationSeparator" w:id="0">
    <w:p w:rsidR="00A86DF9" w:rsidRDefault="00A86DF9" w:rsidP="00D7255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857AF1"/>
    <w:multiLevelType w:val="hybridMultilevel"/>
    <w:tmpl w:val="81ECD95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7255B"/>
    <w:rsid w:val="00037D20"/>
    <w:rsid w:val="007F6261"/>
    <w:rsid w:val="00927D8D"/>
    <w:rsid w:val="00A13EB6"/>
    <w:rsid w:val="00A86DF9"/>
    <w:rsid w:val="00D7255B"/>
    <w:rsid w:val="00D873A9"/>
    <w:rsid w:val="00DA707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55B"/>
    <w:pPr>
      <w:widowControl w:val="0"/>
      <w:jc w:val="both"/>
    </w:pPr>
  </w:style>
  <w:style w:type="paragraph" w:styleId="1">
    <w:name w:val="heading 1"/>
    <w:basedOn w:val="a"/>
    <w:next w:val="a"/>
    <w:link w:val="1Char"/>
    <w:uiPriority w:val="9"/>
    <w:qFormat/>
    <w:rsid w:val="00037D20"/>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037D20"/>
    <w:rPr>
      <w:b/>
      <w:bCs/>
      <w:kern w:val="44"/>
      <w:sz w:val="44"/>
      <w:szCs w:val="44"/>
    </w:rPr>
  </w:style>
  <w:style w:type="paragraph" w:styleId="a3">
    <w:name w:val="List Paragraph"/>
    <w:basedOn w:val="a"/>
    <w:uiPriority w:val="34"/>
    <w:qFormat/>
    <w:rsid w:val="00037D20"/>
    <w:pPr>
      <w:ind w:firstLineChars="200" w:firstLine="420"/>
    </w:pPr>
  </w:style>
  <w:style w:type="paragraph" w:styleId="TOC">
    <w:name w:val="TOC Heading"/>
    <w:basedOn w:val="1"/>
    <w:next w:val="a"/>
    <w:uiPriority w:val="39"/>
    <w:semiHidden/>
    <w:unhideWhenUsed/>
    <w:qFormat/>
    <w:rsid w:val="00037D20"/>
    <w:pPr>
      <w:widowControl/>
      <w:spacing w:before="480" w:after="0" w:line="276" w:lineRule="auto"/>
      <w:jc w:val="left"/>
      <w:outlineLvl w:val="9"/>
    </w:pPr>
    <w:rPr>
      <w:rFonts w:asciiTheme="majorHAnsi" w:eastAsiaTheme="majorEastAsia" w:hAnsiTheme="majorHAnsi" w:cstheme="majorBidi"/>
      <w:color w:val="2E74B5" w:themeColor="accent1" w:themeShade="BF"/>
      <w:kern w:val="0"/>
      <w:sz w:val="28"/>
      <w:szCs w:val="28"/>
    </w:rPr>
  </w:style>
  <w:style w:type="paragraph" w:styleId="a4">
    <w:name w:val="header"/>
    <w:basedOn w:val="a"/>
    <w:link w:val="Char"/>
    <w:uiPriority w:val="99"/>
    <w:semiHidden/>
    <w:unhideWhenUsed/>
    <w:rsid w:val="00D7255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D7255B"/>
    <w:rPr>
      <w:sz w:val="18"/>
      <w:szCs w:val="18"/>
    </w:rPr>
  </w:style>
  <w:style w:type="paragraph" w:styleId="a5">
    <w:name w:val="footer"/>
    <w:basedOn w:val="a"/>
    <w:link w:val="Char0"/>
    <w:uiPriority w:val="99"/>
    <w:semiHidden/>
    <w:unhideWhenUsed/>
    <w:rsid w:val="00D7255B"/>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D7255B"/>
    <w:rPr>
      <w:sz w:val="18"/>
      <w:szCs w:val="18"/>
    </w:rPr>
  </w:style>
  <w:style w:type="paragraph" w:styleId="a6">
    <w:name w:val="Balloon Text"/>
    <w:basedOn w:val="a"/>
    <w:link w:val="Char1"/>
    <w:uiPriority w:val="99"/>
    <w:semiHidden/>
    <w:unhideWhenUsed/>
    <w:rsid w:val="00D7255B"/>
    <w:rPr>
      <w:sz w:val="18"/>
      <w:szCs w:val="18"/>
    </w:rPr>
  </w:style>
  <w:style w:type="character" w:customStyle="1" w:styleId="Char1">
    <w:name w:val="批注框文本 Char"/>
    <w:basedOn w:val="a0"/>
    <w:link w:val="a6"/>
    <w:uiPriority w:val="99"/>
    <w:semiHidden/>
    <w:rsid w:val="00D7255B"/>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193</Words>
  <Characters>1102</Characters>
  <Application>Microsoft Office Word</Application>
  <DocSecurity>0</DocSecurity>
  <Lines>9</Lines>
  <Paragraphs>2</Paragraphs>
  <ScaleCrop>false</ScaleCrop>
  <Company/>
  <LinksUpToDate>false</LinksUpToDate>
  <CharactersWithSpaces>1293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2020-11-10T09:20:00Z</dcterms:created>
  <dcterms:modified xsi:type="dcterms:W3CDTF">2020-11-10T09:21:00Z</dcterms:modified>
</cp:coreProperties>
</file>