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52" w:rsidRPr="001418AD" w:rsidRDefault="002F5615" w:rsidP="002F5615">
      <w:pPr>
        <w:jc w:val="center"/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  <w:r w:rsidRPr="001418AD">
        <w:rPr>
          <w:rFonts w:ascii="微软雅黑" w:eastAsia="微软雅黑" w:hAnsi="微软雅黑" w:hint="eastAsia"/>
          <w:sz w:val="28"/>
          <w:szCs w:val="28"/>
        </w:rPr>
        <w:t>半成品大线架子改造技术协议</w:t>
      </w:r>
      <w:r w:rsidR="00E523C1">
        <w:rPr>
          <w:rFonts w:ascii="微软雅黑" w:eastAsia="微软雅黑" w:hAnsi="微软雅黑" w:hint="eastAsia"/>
          <w:sz w:val="28"/>
          <w:szCs w:val="28"/>
        </w:rPr>
        <w:t>11.12</w:t>
      </w:r>
    </w:p>
    <w:p w:rsidR="002F5615" w:rsidRPr="001418AD" w:rsidRDefault="002F5615" w:rsidP="002F5615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1418AD">
        <w:rPr>
          <w:rFonts w:ascii="微软雅黑" w:eastAsia="微软雅黑" w:hAnsi="微软雅黑" w:hint="eastAsia"/>
          <w:sz w:val="28"/>
          <w:szCs w:val="28"/>
        </w:rPr>
        <w:t>施工范围：</w:t>
      </w:r>
    </w:p>
    <w:p w:rsidR="006B60BC" w:rsidRPr="001418AD" w:rsidRDefault="002F5615" w:rsidP="006B60BC">
      <w:pPr>
        <w:pStyle w:val="a3"/>
        <w:ind w:left="360" w:firstLineChars="0" w:firstLine="0"/>
        <w:jc w:val="left"/>
        <w:rPr>
          <w:rFonts w:ascii="微软雅黑" w:eastAsia="微软雅黑" w:hAnsi="微软雅黑"/>
          <w:sz w:val="28"/>
          <w:szCs w:val="28"/>
        </w:rPr>
      </w:pPr>
      <w:r w:rsidRPr="001418AD">
        <w:rPr>
          <w:rFonts w:ascii="微软雅黑" w:eastAsia="微软雅黑" w:hAnsi="微软雅黑" w:hint="eastAsia"/>
          <w:sz w:val="28"/>
          <w:szCs w:val="28"/>
        </w:rPr>
        <w:t>全钢半成品车间</w:t>
      </w:r>
      <w:proofErr w:type="gramStart"/>
      <w:r w:rsidRPr="001418AD">
        <w:rPr>
          <w:rFonts w:ascii="微软雅黑" w:eastAsia="微软雅黑" w:hAnsi="微软雅黑" w:hint="eastAsia"/>
          <w:sz w:val="28"/>
          <w:szCs w:val="28"/>
        </w:rPr>
        <w:t>压延区</w:t>
      </w:r>
      <w:proofErr w:type="gramEnd"/>
      <w:r w:rsidRPr="001418AD">
        <w:rPr>
          <w:rFonts w:ascii="微软雅黑" w:eastAsia="微软雅黑" w:hAnsi="微软雅黑" w:hint="eastAsia"/>
          <w:sz w:val="28"/>
          <w:szCs w:val="28"/>
        </w:rPr>
        <w:t>东侧7组大线架子，</w:t>
      </w:r>
      <w:proofErr w:type="gramStart"/>
      <w:r w:rsidRPr="001418AD">
        <w:rPr>
          <w:rFonts w:ascii="微软雅黑" w:eastAsia="微软雅黑" w:hAnsi="微软雅黑" w:hint="eastAsia"/>
          <w:sz w:val="28"/>
          <w:szCs w:val="28"/>
        </w:rPr>
        <w:t>裁断区</w:t>
      </w:r>
      <w:proofErr w:type="gramEnd"/>
      <w:r w:rsidR="00EB0949" w:rsidRPr="001418AD">
        <w:rPr>
          <w:rFonts w:ascii="微软雅黑" w:eastAsia="微软雅黑" w:hAnsi="微软雅黑"/>
          <w:sz w:val="28"/>
          <w:szCs w:val="28"/>
        </w:rPr>
        <w:t>8</w:t>
      </w:r>
      <w:r w:rsidRPr="001418AD">
        <w:rPr>
          <w:rFonts w:ascii="微软雅黑" w:eastAsia="微软雅黑" w:hAnsi="微软雅黑" w:hint="eastAsia"/>
          <w:sz w:val="28"/>
          <w:szCs w:val="28"/>
        </w:rPr>
        <w:t>组大线架子，半钢1000万套两用压延机东侧4组</w:t>
      </w:r>
      <w:r w:rsidR="00567A34" w:rsidRPr="00567A34">
        <w:rPr>
          <w:rFonts w:ascii="微软雅黑" w:eastAsia="微软雅黑" w:hAnsi="微软雅黑" w:hint="eastAsia"/>
          <w:sz w:val="28"/>
          <w:szCs w:val="28"/>
        </w:rPr>
        <w:t>大线架子</w:t>
      </w:r>
      <w:r w:rsidRPr="001418AD">
        <w:rPr>
          <w:rFonts w:ascii="微软雅黑" w:eastAsia="微软雅黑" w:hAnsi="微软雅黑" w:hint="eastAsia"/>
          <w:sz w:val="28"/>
          <w:szCs w:val="28"/>
        </w:rPr>
        <w:t>。</w:t>
      </w:r>
      <w:r w:rsidR="006B60BC">
        <w:rPr>
          <w:rFonts w:ascii="微软雅黑" w:eastAsia="微软雅黑" w:hAnsi="微软雅黑" w:hint="eastAsia"/>
          <w:sz w:val="28"/>
          <w:szCs w:val="28"/>
        </w:rPr>
        <w:t>拆除</w:t>
      </w:r>
      <w:r w:rsidR="001C43B2">
        <w:rPr>
          <w:rFonts w:ascii="微软雅黑" w:eastAsia="微软雅黑" w:hAnsi="微软雅黑" w:hint="eastAsia"/>
          <w:sz w:val="28"/>
          <w:szCs w:val="28"/>
        </w:rPr>
        <w:t>全钢470万套</w:t>
      </w:r>
      <w:r w:rsidR="006B60BC">
        <w:rPr>
          <w:rFonts w:ascii="微软雅黑" w:eastAsia="微软雅黑" w:hAnsi="微软雅黑" w:hint="eastAsia"/>
          <w:sz w:val="28"/>
          <w:szCs w:val="28"/>
        </w:rPr>
        <w:t>内衬层的全部大线架子。</w:t>
      </w:r>
    </w:p>
    <w:p w:rsidR="006B60BC" w:rsidRPr="006B60BC" w:rsidRDefault="00567A34" w:rsidP="006B60BC">
      <w:pPr>
        <w:jc w:val="left"/>
        <w:rPr>
          <w:rFonts w:ascii="微软雅黑" w:eastAsia="微软雅黑" w:hAnsi="微软雅黑"/>
          <w:sz w:val="28"/>
          <w:szCs w:val="28"/>
        </w:rPr>
      </w:pPr>
      <w:r w:rsidRPr="006B60BC">
        <w:rPr>
          <w:rFonts w:ascii="微软雅黑" w:eastAsia="微软雅黑" w:hAnsi="微软雅黑" w:hint="eastAsia"/>
          <w:sz w:val="28"/>
          <w:szCs w:val="28"/>
        </w:rPr>
        <w:t>2.</w:t>
      </w:r>
      <w:r w:rsidR="006B60BC" w:rsidRPr="006B60B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85479">
        <w:rPr>
          <w:rFonts w:ascii="微软雅黑" w:eastAsia="微软雅黑" w:hAnsi="微软雅黑" w:hint="eastAsia"/>
          <w:sz w:val="28"/>
          <w:szCs w:val="28"/>
        </w:rPr>
        <w:t>施工内容及要求：</w:t>
      </w:r>
    </w:p>
    <w:p w:rsidR="006B60BC" w:rsidRPr="00C85479" w:rsidRDefault="006B60BC" w:rsidP="00C85479">
      <w:pPr>
        <w:pStyle w:val="a3"/>
        <w:ind w:left="360" w:firstLineChars="0" w:firstLine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2.1</w:t>
      </w:r>
      <w:r>
        <w:rPr>
          <w:rFonts w:ascii="微软雅黑" w:eastAsia="微软雅黑" w:hAnsi="微软雅黑" w:hint="eastAsia"/>
          <w:sz w:val="28"/>
          <w:szCs w:val="28"/>
        </w:rPr>
        <w:t>内衬层的大线架子用气割分割后暂时存放在甲方指定地点，待周二运至废旧处理。</w:t>
      </w:r>
    </w:p>
    <w:p w:rsidR="00F10CCA" w:rsidRPr="001418AD" w:rsidRDefault="006B60BC" w:rsidP="00F10CCA">
      <w:pPr>
        <w:pStyle w:val="a3"/>
        <w:ind w:left="360" w:firstLineChars="0" w:firstLine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2.2</w:t>
      </w:r>
      <w:r w:rsidR="000A47B8" w:rsidRPr="001418AD">
        <w:rPr>
          <w:rFonts w:ascii="微软雅黑" w:eastAsia="微软雅黑" w:hAnsi="微软雅黑" w:hint="eastAsia"/>
          <w:sz w:val="28"/>
          <w:szCs w:val="28"/>
        </w:rPr>
        <w:t>全钢对上述大线架子轨道进行替换，具体方式如下图所示，</w:t>
      </w:r>
    </w:p>
    <w:p w:rsidR="00F2245D" w:rsidRPr="001418AD" w:rsidRDefault="00F10CCA" w:rsidP="00F2245D">
      <w:pPr>
        <w:pStyle w:val="a3"/>
        <w:ind w:left="360" w:firstLineChars="0" w:firstLine="0"/>
        <w:jc w:val="left"/>
        <w:rPr>
          <w:rFonts w:ascii="微软雅黑" w:eastAsia="微软雅黑" w:hAnsi="微软雅黑"/>
          <w:sz w:val="28"/>
          <w:szCs w:val="28"/>
        </w:rPr>
      </w:pPr>
      <w:r w:rsidRPr="001418AD"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 wp14:anchorId="341706ED" wp14:editId="39908FAC">
            <wp:extent cx="1133475" cy="1752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0949" w:rsidRPr="001418AD">
        <w:rPr>
          <w:rFonts w:ascii="微软雅黑" w:eastAsia="微软雅黑" w:hAnsi="微软雅黑" w:hint="eastAsia"/>
          <w:sz w:val="28"/>
          <w:szCs w:val="28"/>
        </w:rPr>
        <w:t xml:space="preserve"> </w:t>
      </w:r>
    </w:p>
    <w:p w:rsidR="006B60BC" w:rsidRDefault="005B13EC" w:rsidP="006C17F2">
      <w:pPr>
        <w:pStyle w:val="a3"/>
        <w:ind w:left="360" w:firstLineChars="0" w:firstLine="0"/>
        <w:jc w:val="left"/>
        <w:rPr>
          <w:rFonts w:ascii="微软雅黑" w:eastAsia="微软雅黑" w:hAnsi="微软雅黑"/>
          <w:sz w:val="28"/>
          <w:szCs w:val="28"/>
        </w:rPr>
      </w:pPr>
      <w:r w:rsidRPr="001418AD">
        <w:rPr>
          <w:rFonts w:ascii="微软雅黑" w:eastAsia="微软雅黑" w:hAnsi="微软雅黑" w:hint="eastAsia"/>
          <w:sz w:val="28"/>
          <w:szCs w:val="28"/>
        </w:rPr>
        <w:t>具体要求为：</w:t>
      </w:r>
      <w:r w:rsidR="00F10CCA" w:rsidRPr="001418AD">
        <w:rPr>
          <w:rFonts w:ascii="微软雅黑" w:eastAsia="微软雅黑" w:hAnsi="微软雅黑" w:hint="eastAsia"/>
          <w:sz w:val="28"/>
          <w:szCs w:val="28"/>
        </w:rPr>
        <w:t>两侧的支撑需要</w:t>
      </w:r>
      <w:r w:rsidR="001D4A78" w:rsidRPr="001418AD">
        <w:rPr>
          <w:rFonts w:ascii="微软雅黑" w:eastAsia="微软雅黑" w:hAnsi="微软雅黑" w:hint="eastAsia"/>
          <w:sz w:val="28"/>
          <w:szCs w:val="28"/>
        </w:rPr>
        <w:t>卸下重新固定位置，</w:t>
      </w:r>
      <w:r w:rsidR="006C17F2" w:rsidRPr="001418AD">
        <w:rPr>
          <w:rFonts w:ascii="微软雅黑" w:eastAsia="微软雅黑" w:hAnsi="微软雅黑" w:hint="eastAsia"/>
          <w:sz w:val="28"/>
          <w:szCs w:val="28"/>
        </w:rPr>
        <w:t>支撑上增加100方管，</w:t>
      </w:r>
      <w:r w:rsidR="001D4A78" w:rsidRPr="001418AD">
        <w:rPr>
          <w:rFonts w:ascii="微软雅黑" w:eastAsia="微软雅黑" w:hAnsi="微软雅黑" w:hint="eastAsia"/>
          <w:sz w:val="28"/>
          <w:szCs w:val="28"/>
        </w:rPr>
        <w:t>轨道按照西高东低安装，</w:t>
      </w:r>
      <w:r w:rsidR="00BE7B18">
        <w:rPr>
          <w:rFonts w:ascii="微软雅黑" w:eastAsia="微软雅黑" w:hAnsi="微软雅黑" w:hint="eastAsia"/>
          <w:sz w:val="28"/>
          <w:szCs w:val="28"/>
        </w:rPr>
        <w:t>东侧下层轨道最低点距地面700mm</w:t>
      </w:r>
      <w:r w:rsidR="0065544F">
        <w:rPr>
          <w:rFonts w:ascii="微软雅黑" w:eastAsia="微软雅黑" w:hAnsi="微软雅黑" w:hint="eastAsia"/>
          <w:sz w:val="28"/>
          <w:szCs w:val="28"/>
        </w:rPr>
        <w:t>，西侧下层轨道最低点距地面900mm</w:t>
      </w:r>
      <w:r w:rsidR="0065544F">
        <w:rPr>
          <w:rFonts w:ascii="微软雅黑" w:eastAsia="微软雅黑" w:hAnsi="微软雅黑"/>
          <w:sz w:val="28"/>
          <w:szCs w:val="28"/>
        </w:rPr>
        <w:t>,</w:t>
      </w:r>
      <w:r w:rsidR="0065544F">
        <w:rPr>
          <w:rFonts w:ascii="微软雅黑" w:eastAsia="微软雅黑" w:hAnsi="微软雅黑" w:hint="eastAsia"/>
          <w:sz w:val="28"/>
          <w:szCs w:val="28"/>
        </w:rPr>
        <w:t>上下层轨道的间距为1100mm</w:t>
      </w:r>
      <w:r w:rsidR="006B60BC">
        <w:rPr>
          <w:rFonts w:ascii="微软雅黑" w:eastAsia="微软雅黑" w:hAnsi="微软雅黑" w:hint="eastAsia"/>
          <w:sz w:val="28"/>
          <w:szCs w:val="28"/>
        </w:rPr>
        <w:t>.</w:t>
      </w:r>
    </w:p>
    <w:p w:rsidR="006B60BC" w:rsidRPr="00C85479" w:rsidRDefault="006B60BC" w:rsidP="00C85479">
      <w:pPr>
        <w:pStyle w:val="a3"/>
        <w:ind w:left="360" w:firstLineChars="0" w:firstLine="0"/>
        <w:jc w:val="left"/>
        <w:rPr>
          <w:rFonts w:ascii="微软雅黑" w:eastAsia="微软雅黑" w:hAnsi="微软雅黑"/>
          <w:sz w:val="28"/>
          <w:szCs w:val="28"/>
        </w:rPr>
      </w:pPr>
      <w:r w:rsidRPr="00C85479">
        <w:rPr>
          <w:rFonts w:ascii="微软雅黑" w:eastAsia="微软雅黑" w:hAnsi="微软雅黑"/>
          <w:sz w:val="28"/>
          <w:szCs w:val="28"/>
        </w:rPr>
        <w:t>2.3</w:t>
      </w:r>
      <w:r w:rsidR="006C17F2" w:rsidRPr="00C85479">
        <w:rPr>
          <w:rFonts w:ascii="微软雅黑" w:eastAsia="微软雅黑" w:hAnsi="微软雅黑" w:hint="eastAsia"/>
          <w:sz w:val="28"/>
          <w:szCs w:val="28"/>
        </w:rPr>
        <w:t>半钢按照</w:t>
      </w:r>
      <w:proofErr w:type="gramStart"/>
      <w:r w:rsidR="006C17F2" w:rsidRPr="00C85479">
        <w:rPr>
          <w:rFonts w:ascii="微软雅黑" w:eastAsia="微软雅黑" w:hAnsi="微软雅黑" w:hint="eastAsia"/>
          <w:sz w:val="28"/>
          <w:szCs w:val="28"/>
        </w:rPr>
        <w:t>后附图</w:t>
      </w:r>
      <w:proofErr w:type="gramEnd"/>
      <w:r w:rsidR="006C17F2" w:rsidRPr="00C85479">
        <w:rPr>
          <w:rFonts w:ascii="微软雅黑" w:eastAsia="微软雅黑" w:hAnsi="微软雅黑" w:hint="eastAsia"/>
          <w:sz w:val="28"/>
          <w:szCs w:val="28"/>
        </w:rPr>
        <w:t>纸进行轨道拔高，</w:t>
      </w:r>
      <w:r w:rsidR="00C85479" w:rsidRPr="00C85479">
        <w:rPr>
          <w:rFonts w:ascii="微软雅黑" w:eastAsia="微软雅黑" w:hAnsi="微软雅黑" w:hint="eastAsia"/>
          <w:sz w:val="28"/>
          <w:szCs w:val="28"/>
        </w:rPr>
        <w:t>对其中2组半钢钢丝帘线架顶部横梁进行加高处理，高度尺寸见附图，需将原横梁切割后，将横梁焊接加高。</w:t>
      </w:r>
    </w:p>
    <w:p w:rsidR="006B60BC" w:rsidRPr="006B60BC" w:rsidRDefault="006B60BC" w:rsidP="006B60BC">
      <w:pPr>
        <w:pStyle w:val="a3"/>
        <w:ind w:left="360" w:firstLineChars="0" w:firstLine="0"/>
        <w:jc w:val="left"/>
        <w:rPr>
          <w:rFonts w:ascii="微软雅黑" w:eastAsia="微软雅黑" w:hAnsi="微软雅黑"/>
          <w:sz w:val="28"/>
          <w:szCs w:val="28"/>
        </w:rPr>
      </w:pPr>
      <w:r w:rsidRPr="006B60BC">
        <w:rPr>
          <w:rFonts w:ascii="微软雅黑" w:eastAsia="微软雅黑" w:hAnsi="微软雅黑" w:hint="eastAsia"/>
          <w:sz w:val="28"/>
          <w:szCs w:val="28"/>
        </w:rPr>
        <w:t>2.4</w:t>
      </w:r>
      <w:r>
        <w:rPr>
          <w:rFonts w:ascii="微软雅黑" w:eastAsia="微软雅黑" w:hAnsi="微软雅黑" w:hint="eastAsia"/>
          <w:sz w:val="28"/>
          <w:szCs w:val="28"/>
        </w:rPr>
        <w:t>全部大线架子改造</w:t>
      </w:r>
      <w:r w:rsidRPr="006B60BC">
        <w:rPr>
          <w:rFonts w:ascii="微软雅黑" w:eastAsia="微软雅黑" w:hAnsi="微软雅黑" w:hint="eastAsia"/>
          <w:sz w:val="28"/>
          <w:szCs w:val="28"/>
        </w:rPr>
        <w:t>要求导轨肋板、斜撑、轨道槽、轨道</w:t>
      </w:r>
      <w:proofErr w:type="gramStart"/>
      <w:r w:rsidRPr="006B60BC">
        <w:rPr>
          <w:rFonts w:ascii="微软雅黑" w:eastAsia="微软雅黑" w:hAnsi="微软雅黑" w:hint="eastAsia"/>
          <w:sz w:val="28"/>
          <w:szCs w:val="28"/>
        </w:rPr>
        <w:t>筋</w:t>
      </w:r>
      <w:proofErr w:type="gramEnd"/>
      <w:r w:rsidRPr="006B60BC">
        <w:rPr>
          <w:rFonts w:ascii="微软雅黑" w:eastAsia="微软雅黑" w:hAnsi="微软雅黑" w:hint="eastAsia"/>
          <w:sz w:val="28"/>
          <w:szCs w:val="28"/>
        </w:rPr>
        <w:t>切</w:t>
      </w:r>
      <w:r w:rsidRPr="006B60BC">
        <w:rPr>
          <w:rFonts w:ascii="微软雅黑" w:eastAsia="微软雅黑" w:hAnsi="微软雅黑" w:hint="eastAsia"/>
          <w:sz w:val="28"/>
          <w:szCs w:val="28"/>
        </w:rPr>
        <w:lastRenderedPageBreak/>
        <w:t>割后一并对高度</w:t>
      </w:r>
      <w:r w:rsidR="005A2551">
        <w:rPr>
          <w:rFonts w:ascii="微软雅黑" w:eastAsia="微软雅黑" w:hAnsi="微软雅黑" w:hint="eastAsia"/>
          <w:sz w:val="28"/>
          <w:szCs w:val="28"/>
        </w:rPr>
        <w:t>调整</w:t>
      </w:r>
      <w:r w:rsidRPr="006B60BC">
        <w:rPr>
          <w:rFonts w:ascii="微软雅黑" w:eastAsia="微软雅黑" w:hAnsi="微软雅黑" w:hint="eastAsia"/>
          <w:sz w:val="28"/>
          <w:szCs w:val="28"/>
        </w:rPr>
        <w:t>，切割后尺寸缺失，需要增补垫板以保证架子原尺寸不变。</w:t>
      </w:r>
    </w:p>
    <w:p w:rsidR="006C17F2" w:rsidRPr="001418AD" w:rsidRDefault="006B60BC" w:rsidP="006C17F2">
      <w:pPr>
        <w:pStyle w:val="a3"/>
        <w:ind w:left="360" w:firstLineChars="0" w:firstLine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2.5</w:t>
      </w:r>
      <w:r w:rsidR="006C17F2" w:rsidRPr="001418AD">
        <w:rPr>
          <w:rFonts w:ascii="微软雅黑" w:eastAsia="微软雅黑" w:hAnsi="微软雅黑" w:hint="eastAsia"/>
          <w:sz w:val="28"/>
          <w:szCs w:val="28"/>
        </w:rPr>
        <w:t>斜</w:t>
      </w:r>
      <w:proofErr w:type="gramStart"/>
      <w:r w:rsidR="006C17F2" w:rsidRPr="001418AD">
        <w:rPr>
          <w:rFonts w:ascii="微软雅黑" w:eastAsia="微软雅黑" w:hAnsi="微软雅黑" w:hint="eastAsia"/>
          <w:sz w:val="28"/>
          <w:szCs w:val="28"/>
        </w:rPr>
        <w:t>撑采用</w:t>
      </w:r>
      <w:proofErr w:type="gramEnd"/>
      <w:r w:rsidR="006C17F2" w:rsidRPr="001418AD">
        <w:rPr>
          <w:rFonts w:ascii="微软雅黑" w:eastAsia="微软雅黑" w:hAnsi="微软雅黑" w:hint="eastAsia"/>
          <w:sz w:val="28"/>
          <w:szCs w:val="28"/>
        </w:rPr>
        <w:t>满焊，</w:t>
      </w:r>
      <w:r w:rsidR="00E73225" w:rsidRPr="001418AD">
        <w:rPr>
          <w:rFonts w:ascii="微软雅黑" w:eastAsia="微软雅黑" w:hAnsi="微软雅黑" w:hint="eastAsia"/>
          <w:sz w:val="28"/>
          <w:szCs w:val="28"/>
        </w:rPr>
        <w:t>方管与槽钢采用花焊，每段焊缝长度不小于100mm。</w:t>
      </w:r>
    </w:p>
    <w:p w:rsidR="00C85479" w:rsidRPr="00CE7CD5" w:rsidRDefault="006B60BC" w:rsidP="00C85479">
      <w:pPr>
        <w:adjustRightInd w:val="0"/>
        <w:snapToGrid w:val="0"/>
        <w:spacing w:line="480" w:lineRule="exact"/>
        <w:ind w:left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微软雅黑" w:eastAsia="微软雅黑" w:hAnsi="微软雅黑"/>
          <w:sz w:val="28"/>
          <w:szCs w:val="28"/>
        </w:rPr>
        <w:t>2.</w:t>
      </w:r>
      <w:r w:rsidR="00C85479">
        <w:rPr>
          <w:rFonts w:ascii="微软雅黑" w:eastAsia="微软雅黑" w:hAnsi="微软雅黑"/>
          <w:sz w:val="28"/>
          <w:szCs w:val="28"/>
        </w:rPr>
        <w:t>6</w:t>
      </w:r>
      <w:r w:rsidR="005B13EC" w:rsidRPr="001418AD">
        <w:rPr>
          <w:rFonts w:ascii="微软雅黑" w:eastAsia="微软雅黑" w:hAnsi="微软雅黑" w:hint="eastAsia"/>
          <w:sz w:val="28"/>
          <w:szCs w:val="28"/>
        </w:rPr>
        <w:t>质量要求：所有焊缝要求饱满美观，打磨光滑，无夹渣、气孔等缺陷。</w:t>
      </w:r>
      <w:r w:rsidR="00C85479">
        <w:rPr>
          <w:rFonts w:ascii="微软雅黑" w:eastAsia="微软雅黑" w:hAnsi="微软雅黑" w:hint="eastAsia"/>
          <w:sz w:val="28"/>
          <w:szCs w:val="28"/>
        </w:rPr>
        <w:t>焊后对焊缝、切割处、新增件进行打磨喷漆处理。</w:t>
      </w:r>
    </w:p>
    <w:p w:rsidR="00C85479" w:rsidRDefault="00C85479" w:rsidP="00C85479">
      <w:pPr>
        <w:adjustRightInd w:val="0"/>
        <w:snapToGrid w:val="0"/>
        <w:spacing w:line="480" w:lineRule="exact"/>
        <w:ind w:left="42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8"/>
        </w:rPr>
        <w:t>2.7</w:t>
      </w:r>
      <w:r w:rsidRPr="00080B84">
        <w:rPr>
          <w:rFonts w:ascii="微软雅黑" w:eastAsia="微软雅黑" w:hAnsi="微软雅黑" w:hint="eastAsia"/>
          <w:sz w:val="28"/>
          <w:szCs w:val="28"/>
        </w:rPr>
        <w:t>必须保证施工现场焊渣等金属杂物，随时随清。</w:t>
      </w:r>
    </w:p>
    <w:p w:rsidR="00672653" w:rsidRPr="00C85479" w:rsidRDefault="00672653" w:rsidP="00C85479">
      <w:pPr>
        <w:adjustRightInd w:val="0"/>
        <w:snapToGrid w:val="0"/>
        <w:spacing w:line="480" w:lineRule="exact"/>
        <w:ind w:left="42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="005A2551">
        <w:rPr>
          <w:rFonts w:ascii="微软雅黑" w:eastAsia="微软雅黑" w:hAnsi="微软雅黑"/>
          <w:sz w:val="28"/>
          <w:szCs w:val="28"/>
        </w:rPr>
        <w:t>8</w:t>
      </w:r>
      <w:r>
        <w:rPr>
          <w:rFonts w:ascii="微软雅黑" w:eastAsia="微软雅黑" w:hAnsi="微软雅黑" w:hint="eastAsia"/>
          <w:sz w:val="28"/>
          <w:szCs w:val="28"/>
        </w:rPr>
        <w:t>改造所需钢材由甲方提供，其他耗材及工具均由乙方自备。</w:t>
      </w:r>
    </w:p>
    <w:p w:rsidR="00DF3391" w:rsidRPr="006B60BC" w:rsidRDefault="006B60BC" w:rsidP="00672653">
      <w:pPr>
        <w:adjustRightInd w:val="0"/>
        <w:snapToGrid w:val="0"/>
        <w:spacing w:line="480" w:lineRule="exact"/>
        <w:ind w:left="42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2.</w:t>
      </w:r>
      <w:r w:rsidR="005A2551">
        <w:rPr>
          <w:rFonts w:ascii="微软雅黑" w:eastAsia="微软雅黑" w:hAnsi="微软雅黑"/>
          <w:sz w:val="28"/>
          <w:szCs w:val="28"/>
        </w:rPr>
        <w:t>9</w:t>
      </w:r>
      <w:r w:rsidR="005B13EC" w:rsidRPr="001418AD">
        <w:rPr>
          <w:rFonts w:ascii="微软雅黑" w:eastAsia="微软雅黑" w:hAnsi="微软雅黑" w:hint="eastAsia"/>
          <w:sz w:val="28"/>
          <w:szCs w:val="28"/>
        </w:rPr>
        <w:t>工期要求：招标完成后30天。</w:t>
      </w:r>
    </w:p>
    <w:p w:rsidR="00080B84" w:rsidRDefault="00F245EB" w:rsidP="00080B84">
      <w:pPr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5274310" cy="37490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225" w:rsidRPr="00672653" w:rsidRDefault="00672653" w:rsidP="00672653">
      <w:pPr>
        <w:jc w:val="left"/>
        <w:rPr>
          <w:rFonts w:ascii="微软雅黑" w:eastAsia="微软雅黑" w:hAnsi="微软雅黑"/>
          <w:sz w:val="28"/>
          <w:szCs w:val="28"/>
        </w:rPr>
      </w:pPr>
      <w:r w:rsidRPr="00672653">
        <w:rPr>
          <w:rFonts w:ascii="微软雅黑" w:eastAsia="微软雅黑" w:hAnsi="微软雅黑" w:hint="eastAsia"/>
          <w:sz w:val="28"/>
          <w:szCs w:val="28"/>
        </w:rPr>
        <w:t>3.</w:t>
      </w:r>
      <w:r w:rsidR="00E73225" w:rsidRPr="00672653">
        <w:rPr>
          <w:rFonts w:ascii="微软雅黑" w:eastAsia="微软雅黑" w:hAnsi="微软雅黑" w:hint="eastAsia"/>
          <w:sz w:val="28"/>
          <w:szCs w:val="28"/>
        </w:rPr>
        <w:t>双方职责：</w:t>
      </w:r>
    </w:p>
    <w:p w:rsidR="005B13EC" w:rsidRPr="001418AD" w:rsidRDefault="005B13EC" w:rsidP="005B13EC">
      <w:pPr>
        <w:tabs>
          <w:tab w:val="left" w:pos="284"/>
        </w:tabs>
        <w:spacing w:line="360" w:lineRule="exact"/>
        <w:rPr>
          <w:rFonts w:ascii="微软雅黑" w:eastAsia="微软雅黑" w:hAnsi="微软雅黑"/>
          <w:sz w:val="28"/>
          <w:szCs w:val="28"/>
        </w:rPr>
      </w:pPr>
      <w:r w:rsidRPr="001418AD">
        <w:rPr>
          <w:rFonts w:ascii="微软雅黑" w:eastAsia="微软雅黑" w:hAnsi="微软雅黑" w:hint="eastAsia"/>
          <w:sz w:val="28"/>
          <w:szCs w:val="28"/>
        </w:rPr>
        <w:t>乙方应对施工人员进行安全培训，组织施工人员学习甲方的相关规章制度，并为所有施工人员购买施工意外伤害保险；施工现场配备灭火</w:t>
      </w:r>
      <w:r w:rsidR="00672653">
        <w:rPr>
          <w:rFonts w:ascii="微软雅黑" w:eastAsia="微软雅黑" w:hAnsi="微软雅黑" w:hint="eastAsia"/>
          <w:sz w:val="28"/>
          <w:szCs w:val="28"/>
        </w:rPr>
        <w:t>器</w:t>
      </w:r>
      <w:r w:rsidR="005A2551">
        <w:rPr>
          <w:rFonts w:ascii="微软雅黑" w:eastAsia="微软雅黑" w:hAnsi="微软雅黑" w:hint="eastAsia"/>
          <w:sz w:val="28"/>
          <w:szCs w:val="28"/>
        </w:rPr>
        <w:t>、</w:t>
      </w:r>
      <w:r w:rsidR="00672653">
        <w:rPr>
          <w:rFonts w:ascii="微软雅黑" w:eastAsia="微软雅黑" w:hAnsi="微软雅黑" w:hint="eastAsia"/>
          <w:sz w:val="28"/>
          <w:szCs w:val="28"/>
        </w:rPr>
        <w:t>灭火</w:t>
      </w:r>
      <w:proofErr w:type="gramStart"/>
      <w:r w:rsidR="00672653">
        <w:rPr>
          <w:rFonts w:ascii="微软雅黑" w:eastAsia="微软雅黑" w:hAnsi="微软雅黑" w:hint="eastAsia"/>
          <w:sz w:val="28"/>
          <w:szCs w:val="28"/>
        </w:rPr>
        <w:t>毯</w:t>
      </w:r>
      <w:proofErr w:type="gramEnd"/>
      <w:r w:rsidR="00672653">
        <w:rPr>
          <w:rFonts w:ascii="微软雅黑" w:eastAsia="微软雅黑" w:hAnsi="微软雅黑" w:hint="eastAsia"/>
          <w:sz w:val="28"/>
          <w:szCs w:val="28"/>
        </w:rPr>
        <w:t>、水桶等消防器材并在</w:t>
      </w:r>
      <w:r w:rsidR="00672653" w:rsidRPr="00080B84">
        <w:rPr>
          <w:rFonts w:ascii="微软雅黑" w:eastAsia="微软雅黑" w:hAnsi="微软雅黑" w:hint="eastAsia"/>
          <w:sz w:val="28"/>
          <w:szCs w:val="28"/>
        </w:rPr>
        <w:t>施工过程中设专门防护人员。</w:t>
      </w:r>
    </w:p>
    <w:p w:rsidR="00E73225" w:rsidRPr="005A2551" w:rsidRDefault="005A2551" w:rsidP="005A2551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="005B13EC" w:rsidRPr="005A2551">
        <w:rPr>
          <w:rFonts w:ascii="微软雅黑" w:eastAsia="微软雅黑" w:hAnsi="微软雅黑" w:hint="eastAsia"/>
          <w:sz w:val="28"/>
          <w:szCs w:val="28"/>
        </w:rPr>
        <w:t>违约责任：</w:t>
      </w:r>
    </w:p>
    <w:p w:rsidR="00563D4C" w:rsidRPr="00563D4C" w:rsidRDefault="005A2551" w:rsidP="00563D4C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4.1</w:t>
      </w:r>
      <w:r w:rsidR="00563D4C" w:rsidRPr="00563D4C">
        <w:rPr>
          <w:rFonts w:ascii="微软雅黑" w:eastAsia="微软雅黑" w:hAnsi="微软雅黑"/>
          <w:sz w:val="28"/>
          <w:szCs w:val="28"/>
        </w:rPr>
        <w:t>乙方在甲方现场施工时，需遵守甲方的相关规定。乙方在施工过</w:t>
      </w:r>
      <w:r w:rsidR="00563D4C" w:rsidRPr="00563D4C">
        <w:rPr>
          <w:rFonts w:ascii="微软雅黑" w:eastAsia="微软雅黑" w:hAnsi="微软雅黑"/>
          <w:sz w:val="28"/>
          <w:szCs w:val="28"/>
        </w:rPr>
        <w:lastRenderedPageBreak/>
        <w:t>程中发生的</w:t>
      </w:r>
      <w:r w:rsidR="00563D4C" w:rsidRPr="00563D4C">
        <w:rPr>
          <w:rFonts w:ascii="微软雅黑" w:eastAsia="微软雅黑" w:hAnsi="微软雅黑" w:hint="eastAsia"/>
          <w:sz w:val="28"/>
          <w:szCs w:val="28"/>
        </w:rPr>
        <w:t>各种事故，如非甲方原因导致的，由乙方全部负责。</w:t>
      </w:r>
    </w:p>
    <w:p w:rsidR="005B13EC" w:rsidRPr="001418AD" w:rsidRDefault="005A2551" w:rsidP="005B13EC">
      <w:pPr>
        <w:tabs>
          <w:tab w:val="left" w:pos="284"/>
        </w:tabs>
        <w:spacing w:line="36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4.2</w:t>
      </w:r>
      <w:r w:rsidR="005B13EC" w:rsidRPr="001418AD">
        <w:rPr>
          <w:rFonts w:ascii="微软雅黑" w:eastAsia="微软雅黑" w:hAnsi="微软雅黑" w:hint="eastAsia"/>
          <w:sz w:val="28"/>
          <w:szCs w:val="28"/>
        </w:rPr>
        <w:t>因乙方原因造成施工人员伤害、伤害甲方工厂人员、损坏甲方设备设施等，乙方应对此负全责。</w:t>
      </w:r>
    </w:p>
    <w:p w:rsidR="005B13EC" w:rsidRPr="001418AD" w:rsidRDefault="005A2551" w:rsidP="005B13EC">
      <w:pPr>
        <w:tabs>
          <w:tab w:val="left" w:pos="284"/>
        </w:tabs>
        <w:spacing w:line="36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4.3</w:t>
      </w:r>
      <w:r w:rsidR="005B13EC" w:rsidRPr="001418AD">
        <w:rPr>
          <w:rFonts w:ascii="微软雅黑" w:eastAsia="微软雅黑" w:hAnsi="微软雅黑" w:hint="eastAsia"/>
          <w:sz w:val="28"/>
          <w:szCs w:val="28"/>
        </w:rPr>
        <w:t xml:space="preserve">因乙方原因逾期竣工，乙方承担合同金额20%的违约金。 </w:t>
      </w:r>
    </w:p>
    <w:p w:rsidR="005B13EC" w:rsidRPr="001418AD" w:rsidRDefault="005B13EC" w:rsidP="005B13EC">
      <w:pPr>
        <w:jc w:val="left"/>
        <w:rPr>
          <w:rFonts w:ascii="微软雅黑" w:eastAsia="微软雅黑" w:hAnsi="微软雅黑"/>
          <w:sz w:val="28"/>
          <w:szCs w:val="28"/>
        </w:rPr>
      </w:pPr>
    </w:p>
    <w:p w:rsidR="00F10CCA" w:rsidRPr="001418AD" w:rsidRDefault="00F10CCA" w:rsidP="00F2245D">
      <w:pPr>
        <w:pStyle w:val="a3"/>
        <w:ind w:left="360" w:firstLineChars="0" w:firstLine="0"/>
        <w:jc w:val="left"/>
        <w:rPr>
          <w:rFonts w:ascii="微软雅黑" w:eastAsia="微软雅黑" w:hAnsi="微软雅黑"/>
          <w:sz w:val="28"/>
          <w:szCs w:val="28"/>
        </w:rPr>
      </w:pPr>
    </w:p>
    <w:sectPr w:rsidR="00F10CCA" w:rsidRPr="00141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4F1E"/>
    <w:multiLevelType w:val="hybridMultilevel"/>
    <w:tmpl w:val="EBB66C5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ABC573A"/>
    <w:multiLevelType w:val="multilevel"/>
    <w:tmpl w:val="77DCA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9F"/>
    <w:rsid w:val="00080B84"/>
    <w:rsid w:val="000A47B8"/>
    <w:rsid w:val="001418AD"/>
    <w:rsid w:val="00167567"/>
    <w:rsid w:val="001C43B2"/>
    <w:rsid w:val="001D4A78"/>
    <w:rsid w:val="00237EC0"/>
    <w:rsid w:val="002F5615"/>
    <w:rsid w:val="00563D4C"/>
    <w:rsid w:val="00567A34"/>
    <w:rsid w:val="005A2551"/>
    <w:rsid w:val="005B13EC"/>
    <w:rsid w:val="0065544F"/>
    <w:rsid w:val="00672653"/>
    <w:rsid w:val="00676819"/>
    <w:rsid w:val="006B60BC"/>
    <w:rsid w:val="006C17F2"/>
    <w:rsid w:val="007501C8"/>
    <w:rsid w:val="008649EB"/>
    <w:rsid w:val="00A85F70"/>
    <w:rsid w:val="00B72649"/>
    <w:rsid w:val="00B75A9F"/>
    <w:rsid w:val="00BE7B18"/>
    <w:rsid w:val="00C27EA2"/>
    <w:rsid w:val="00C85479"/>
    <w:rsid w:val="00C95A52"/>
    <w:rsid w:val="00CE4E20"/>
    <w:rsid w:val="00DF3391"/>
    <w:rsid w:val="00E523C1"/>
    <w:rsid w:val="00E73225"/>
    <w:rsid w:val="00EB0949"/>
    <w:rsid w:val="00F10CCA"/>
    <w:rsid w:val="00F2245D"/>
    <w:rsid w:val="00F245EB"/>
    <w:rsid w:val="00F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07EE8-913E-4AAE-BEA7-5B3F751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15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67A3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67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Jiang, Bin Bin</dc:creator>
  <cp:keywords/>
  <dc:description/>
  <cp:lastModifiedBy>Sun, Bo Yang</cp:lastModifiedBy>
  <cp:revision>2</cp:revision>
  <dcterms:created xsi:type="dcterms:W3CDTF">2021-11-15T03:12:00Z</dcterms:created>
  <dcterms:modified xsi:type="dcterms:W3CDTF">2021-11-15T03:12:00Z</dcterms:modified>
</cp:coreProperties>
</file>