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62" w:rsidRDefault="006627F7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2</w:t>
      </w:r>
      <w:r>
        <w:rPr>
          <w:rFonts w:cs="Arial" w:hint="eastAsia"/>
          <w:bCs/>
          <w:sz w:val="32"/>
          <w:szCs w:val="32"/>
        </w:rPr>
        <w:t>台</w:t>
      </w:r>
      <w:r>
        <w:rPr>
          <w:rFonts w:cs="Arial"/>
          <w:bCs/>
          <w:sz w:val="32"/>
          <w:szCs w:val="32"/>
        </w:rPr>
        <w:t>5</w:t>
      </w:r>
      <w:r>
        <w:rPr>
          <w:rFonts w:cs="Arial" w:hint="eastAsia"/>
          <w:bCs/>
          <w:sz w:val="32"/>
          <w:szCs w:val="32"/>
        </w:rPr>
        <w:t>吨单梁桥式起重机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40283" w:rsidRDefault="006627F7" w:rsidP="00740283">
      <w:pPr>
        <w:spacing w:line="500" w:lineRule="exact"/>
        <w:rPr>
          <w:rFonts w:ascii="微软雅黑" w:eastAsia="微软雅黑" w:hAnsi="微软雅黑" w:cs="Arial"/>
          <w:bCs/>
          <w:color w:val="FF0000"/>
          <w:sz w:val="24"/>
          <w:szCs w:val="24"/>
        </w:rPr>
      </w:pP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一、</w:t>
      </w:r>
      <w:r w:rsidR="004306D2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设备用途：</w:t>
      </w:r>
    </w:p>
    <w:p w:rsidR="00740283" w:rsidRPr="00740283" w:rsidRDefault="006627F7" w:rsidP="00740283">
      <w:pPr>
        <w:spacing w:line="500" w:lineRule="exact"/>
        <w:ind w:left="240" w:hangingChars="100" w:hanging="240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1、因新安装的</w:t>
      </w:r>
      <w:r w:rsidR="00740283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工程胎</w:t>
      </w: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两工位耐久实验机，</w:t>
      </w:r>
      <w:r w:rsidR="00E21685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试验轮胎与</w:t>
      </w:r>
      <w:r w:rsidR="00740283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轮辋</w:t>
      </w:r>
      <w:r w:rsidR="00E21685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装配一起</w:t>
      </w: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总重约</w:t>
      </w:r>
      <w:r w:rsidR="00740283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3-</w:t>
      </w: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4吨</w:t>
      </w:r>
      <w:r w:rsidR="00E21685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，需安装一台5</w:t>
      </w:r>
      <w:r w:rsidR="00E21685" w:rsidRPr="00740283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吨单梁桥式起重机</w:t>
      </w:r>
      <w:r w:rsidR="00E21685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，满足试验</w:t>
      </w:r>
      <w:r w:rsidR="00740283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机装卸轮胎及设备检修部件的吊装</w:t>
      </w:r>
      <w:r w:rsidR="00DE079F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使用</w:t>
      </w:r>
      <w:r w:rsidR="00740283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。</w:t>
      </w:r>
    </w:p>
    <w:p w:rsidR="00DE079F" w:rsidRPr="00740283" w:rsidRDefault="00740283" w:rsidP="00DE079F">
      <w:pPr>
        <w:spacing w:line="500" w:lineRule="exact"/>
        <w:ind w:left="240" w:hangingChars="100" w:hanging="240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 w:rsidRPr="00740283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2</w:t>
      </w: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、因新安装的六分力实验机，</w:t>
      </w:r>
      <w:r w:rsidR="00DE079F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需安装一台5</w:t>
      </w:r>
      <w:r w:rsidR="00DE079F" w:rsidRPr="00740283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吨单梁桥式起重机</w:t>
      </w:r>
      <w:r w:rsidR="00DE079F" w:rsidRPr="00DE079F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（地面自立结构）</w:t>
      </w:r>
      <w:r w:rsidR="00DE079F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，满足试验机</w:t>
      </w:r>
      <w:r w:rsidR="00DE079F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设备的安装及检修部件吊装使用</w:t>
      </w:r>
      <w:r w:rsidR="00DE079F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。</w:t>
      </w:r>
    </w:p>
    <w:p w:rsidR="00FE632A" w:rsidRPr="00740283" w:rsidRDefault="00740283" w:rsidP="00DE079F">
      <w:pPr>
        <w:spacing w:line="500" w:lineRule="exact"/>
        <w:ind w:left="396" w:hangingChars="165" w:hanging="396"/>
        <w:rPr>
          <w:rFonts w:ascii="微软雅黑" w:eastAsia="微软雅黑" w:hAnsi="微软雅黑" w:cs="Times New Roman"/>
          <w:bCs/>
          <w:sz w:val="24"/>
          <w:szCs w:val="24"/>
        </w:rPr>
      </w:pPr>
      <w:r w:rsidRPr="00740283">
        <w:rPr>
          <w:rFonts w:ascii="微软雅黑" w:eastAsia="微软雅黑" w:hAnsi="微软雅黑" w:cs="Times New Roman" w:hint="eastAsia"/>
          <w:bCs/>
          <w:sz w:val="24"/>
          <w:szCs w:val="24"/>
        </w:rPr>
        <w:t>二、</w:t>
      </w:r>
      <w:r w:rsidR="00A160ED" w:rsidRPr="00740283">
        <w:rPr>
          <w:rFonts w:ascii="微软雅黑" w:eastAsia="微软雅黑" w:hAnsi="微软雅黑" w:cs="Times New Roman" w:hint="eastAsia"/>
          <w:bCs/>
          <w:sz w:val="24"/>
          <w:szCs w:val="24"/>
        </w:rPr>
        <w:t>主要</w:t>
      </w:r>
      <w:r w:rsidR="00BB1DFC" w:rsidRPr="00740283">
        <w:rPr>
          <w:rFonts w:ascii="微软雅黑" w:eastAsia="微软雅黑" w:hAnsi="微软雅黑" w:cs="Times New Roman" w:hint="eastAsia"/>
          <w:bCs/>
          <w:sz w:val="24"/>
          <w:szCs w:val="24"/>
        </w:rPr>
        <w:t>技术</w:t>
      </w:r>
      <w:r w:rsidR="00AA5B21" w:rsidRPr="00740283">
        <w:rPr>
          <w:rFonts w:ascii="微软雅黑" w:eastAsia="微软雅黑" w:hAnsi="微软雅黑" w:cs="Times New Roman" w:hint="eastAsia"/>
          <w:bCs/>
          <w:sz w:val="24"/>
          <w:szCs w:val="24"/>
        </w:rPr>
        <w:t>参数</w:t>
      </w:r>
      <w:r w:rsidR="00BB1DFC" w:rsidRPr="00740283">
        <w:rPr>
          <w:rFonts w:ascii="微软雅黑" w:eastAsia="微软雅黑" w:hAnsi="微软雅黑" w:cs="Times New Roman" w:hint="eastAsia"/>
          <w:bCs/>
          <w:sz w:val="24"/>
          <w:szCs w:val="24"/>
        </w:rPr>
        <w:t>：</w:t>
      </w:r>
    </w:p>
    <w:p w:rsidR="00740283" w:rsidRDefault="00740283" w:rsidP="00740283">
      <w:pPr>
        <w:spacing w:line="500" w:lineRule="exact"/>
        <w:ind w:left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工程胎两工位耐久实验机</w:t>
      </w:r>
      <w:r w:rsidR="00DE079F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5</w:t>
      </w:r>
      <w:r w:rsidR="00DE079F" w:rsidRPr="00740283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吨单梁桥式</w:t>
      </w: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起重机参数</w:t>
      </w:r>
      <w:r w:rsidR="00D608E7" w:rsidRPr="00740283">
        <w:rPr>
          <w:rFonts w:ascii="微软雅黑" w:eastAsia="微软雅黑" w:hAnsi="微软雅黑" w:hint="eastAsia"/>
          <w:sz w:val="24"/>
          <w:szCs w:val="24"/>
        </w:rPr>
        <w:t>：</w:t>
      </w:r>
    </w:p>
    <w:p w:rsidR="00AA5B21" w:rsidRPr="00740283" w:rsidRDefault="00740283" w:rsidP="00740283">
      <w:pPr>
        <w:spacing w:line="500" w:lineRule="exact"/>
        <w:ind w:left="0"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 w:rsidRPr="00740283">
        <w:rPr>
          <w:rFonts w:ascii="微软雅黑" w:eastAsia="微软雅黑" w:hAnsi="微软雅黑"/>
          <w:sz w:val="24"/>
          <w:szCs w:val="24"/>
        </w:rPr>
        <w:t>Gn=5t，S=16.6m，H=4.1m，</w:t>
      </w:r>
      <w:r>
        <w:rPr>
          <w:rFonts w:ascii="微软雅黑" w:eastAsia="微软雅黑" w:hAnsi="微软雅黑"/>
          <w:sz w:val="24"/>
          <w:szCs w:val="24"/>
        </w:rPr>
        <w:t>L=11.6m</w:t>
      </w:r>
      <w:r w:rsidRPr="00740283">
        <w:rPr>
          <w:rFonts w:ascii="微软雅黑" w:eastAsia="微软雅黑" w:hAnsi="微软雅黑"/>
          <w:sz w:val="24"/>
          <w:szCs w:val="24"/>
        </w:rPr>
        <w:t>滑线供电，大车轨道P22</w:t>
      </w:r>
    </w:p>
    <w:p w:rsidR="00DE079F" w:rsidRDefault="00740283" w:rsidP="00DE079F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2、</w:t>
      </w:r>
      <w:r w:rsidR="00DE079F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六分力实验机5</w:t>
      </w:r>
      <w:r w:rsidR="00DE079F" w:rsidRPr="00740283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吨单梁桥式起重机</w:t>
      </w:r>
      <w:r w:rsidR="00DE079F" w:rsidRPr="00DE079F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（地面自立结构）</w:t>
      </w:r>
      <w:r w:rsidR="00DE079F" w:rsidRPr="00740283">
        <w:rPr>
          <w:rFonts w:ascii="微软雅黑" w:eastAsia="微软雅黑" w:hAnsi="微软雅黑" w:hint="eastAsia"/>
          <w:sz w:val="24"/>
          <w:szCs w:val="24"/>
        </w:rPr>
        <w:t>：</w:t>
      </w:r>
    </w:p>
    <w:p w:rsidR="00DE079F" w:rsidRDefault="00DE079F" w:rsidP="00C9113C">
      <w:pPr>
        <w:spacing w:line="500" w:lineRule="exact"/>
        <w:ind w:leftChars="94" w:left="593" w:hangingChars="165" w:hanging="396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 w:rsidRPr="00DE079F">
        <w:rPr>
          <w:rFonts w:ascii="微软雅黑" w:eastAsia="微软雅黑" w:hAnsi="微软雅黑"/>
          <w:sz w:val="24"/>
          <w:szCs w:val="24"/>
        </w:rPr>
        <w:t>Gn=5t，S=7.5m，H=4.5m，</w:t>
      </w:r>
      <w:r w:rsidR="00C9113C">
        <w:rPr>
          <w:rFonts w:ascii="微软雅黑" w:eastAsia="微软雅黑" w:hAnsi="微软雅黑"/>
          <w:sz w:val="24"/>
          <w:szCs w:val="24"/>
        </w:rPr>
        <w:t>L=7.5m</w:t>
      </w:r>
      <w:r w:rsidRPr="00DE079F">
        <w:rPr>
          <w:rFonts w:ascii="微软雅黑" w:eastAsia="微软雅黑" w:hAnsi="微软雅黑"/>
          <w:sz w:val="24"/>
          <w:szCs w:val="24"/>
        </w:rPr>
        <w:t>滑线供电，大车轨道P22</w:t>
      </w:r>
    </w:p>
    <w:p w:rsidR="00DA4CF9" w:rsidRDefault="00DA4CF9" w:rsidP="00DE079F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三</w:t>
      </w:r>
      <w:r w:rsid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、承包方式：</w:t>
      </w:r>
    </w:p>
    <w:p w:rsidR="00C9113C" w:rsidRDefault="00C9113C" w:rsidP="00DA4CF9">
      <w:pPr>
        <w:spacing w:line="500" w:lineRule="exact"/>
        <w:ind w:leftChars="100" w:left="210" w:firstLineChars="100" w:firstLine="240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乙方包设计、包安装、包工、包料、包运输、包调试及培训。</w:t>
      </w:r>
    </w:p>
    <w:p w:rsidR="00C9113C" w:rsidRDefault="00367062" w:rsidP="00C9113C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四</w:t>
      </w:r>
      <w:r w:rsidR="001B3CED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</w:t>
      </w:r>
      <w:r w:rsidR="0036342E" w:rsidRPr="00740283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交货时间：</w:t>
      </w:r>
      <w:r w:rsidR="00DA4CF9" w:rsidRPr="00DA4CF9"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  <w:t>2023年6月31日（初定）</w:t>
      </w:r>
    </w:p>
    <w:p w:rsidR="00C9113C" w:rsidRDefault="00367062" w:rsidP="00C9113C">
      <w:pPr>
        <w:spacing w:line="500" w:lineRule="exact"/>
        <w:rPr>
          <w:rFonts w:ascii="微软雅黑" w:eastAsia="微软雅黑" w:hAnsi="微软雅黑" w:cs="Arial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五</w:t>
      </w:r>
      <w:r w:rsid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、</w:t>
      </w:r>
      <w:r w:rsidR="0036342E" w:rsidRPr="00C9113C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交货地点：</w:t>
      </w:r>
      <w:r w:rsidR="00DA4CF9" w:rsidRPr="00DA4CF9">
        <w:rPr>
          <w:rFonts w:ascii="微软雅黑" w:eastAsia="微软雅黑" w:hAnsi="微软雅黑" w:cs="Arial" w:hint="eastAsia"/>
          <w:bCs/>
          <w:color w:val="000000" w:themeColor="text1"/>
          <w:sz w:val="24"/>
          <w:szCs w:val="24"/>
        </w:rPr>
        <w:t>浦林成山（山东）轮胎有限公司</w:t>
      </w:r>
    </w:p>
    <w:p w:rsidR="00C9113C" w:rsidRDefault="00367062" w:rsidP="00C9113C">
      <w:pPr>
        <w:spacing w:line="500" w:lineRule="exac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六</w:t>
      </w:r>
      <w:r w:rsidR="00C9113C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="0036342E" w:rsidRPr="00C9113C">
        <w:rPr>
          <w:rFonts w:ascii="微软雅黑" w:eastAsia="微软雅黑" w:hAnsi="微软雅黑" w:cs="Times New Roman" w:hint="eastAsia"/>
          <w:sz w:val="24"/>
          <w:szCs w:val="24"/>
        </w:rPr>
        <w:t>项目负责人：</w:t>
      </w:r>
      <w:r w:rsidR="00DA4CF9" w:rsidRPr="00DA4CF9">
        <w:rPr>
          <w:rFonts w:ascii="微软雅黑" w:eastAsia="微软雅黑" w:hAnsi="微软雅黑" w:cs="Times New Roman" w:hint="eastAsia"/>
          <w:sz w:val="24"/>
          <w:szCs w:val="24"/>
        </w:rPr>
        <w:t>姚本状</w:t>
      </w:r>
      <w:r w:rsidR="00DA4CF9">
        <w:rPr>
          <w:rFonts w:ascii="微软雅黑" w:eastAsia="微软雅黑" w:hAnsi="微软雅黑" w:cs="Times New Roman" w:hint="eastAsia"/>
          <w:sz w:val="24"/>
          <w:szCs w:val="24"/>
        </w:rPr>
        <w:t xml:space="preserve"> </w:t>
      </w:r>
      <w:r w:rsidR="00DA4CF9">
        <w:rPr>
          <w:rFonts w:ascii="微软雅黑" w:eastAsia="微软雅黑" w:hAnsi="微软雅黑" w:cs="Times New Roman"/>
          <w:sz w:val="24"/>
          <w:szCs w:val="24"/>
        </w:rPr>
        <w:t xml:space="preserve">  </w:t>
      </w:r>
      <w:r w:rsidR="00DA4CF9" w:rsidRPr="00DA4CF9">
        <w:rPr>
          <w:rFonts w:ascii="微软雅黑" w:eastAsia="微软雅黑" w:hAnsi="微软雅黑" w:cs="Times New Roman" w:hint="eastAsia"/>
          <w:sz w:val="24"/>
          <w:szCs w:val="24"/>
        </w:rPr>
        <w:t>联系电话：</w:t>
      </w:r>
      <w:r w:rsidR="00DA4CF9" w:rsidRPr="00DA4CF9">
        <w:rPr>
          <w:rFonts w:ascii="微软雅黑" w:eastAsia="微软雅黑" w:hAnsi="微软雅黑" w:cs="Times New Roman"/>
          <w:sz w:val="24"/>
          <w:szCs w:val="24"/>
        </w:rPr>
        <w:t>15588401577</w:t>
      </w:r>
    </w:p>
    <w:p w:rsidR="000E6992" w:rsidRPr="00367062" w:rsidRDefault="000E6992" w:rsidP="00740283">
      <w:pPr>
        <w:spacing w:line="500" w:lineRule="exact"/>
        <w:ind w:left="57" w:firstLine="0"/>
        <w:rPr>
          <w:rFonts w:ascii="微软雅黑" w:eastAsia="微软雅黑" w:hAnsi="微软雅黑" w:cs="Times New Roman"/>
          <w:sz w:val="24"/>
          <w:szCs w:val="24"/>
        </w:rPr>
      </w:pPr>
      <w:bookmarkStart w:id="0" w:name="_GoBack"/>
      <w:bookmarkEnd w:id="0"/>
    </w:p>
    <w:sectPr w:rsidR="000E6992" w:rsidRPr="0036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40" w:rsidRDefault="00193E40" w:rsidP="006731AF">
      <w:r>
        <w:separator/>
      </w:r>
    </w:p>
  </w:endnote>
  <w:endnote w:type="continuationSeparator" w:id="0">
    <w:p w:rsidR="00193E40" w:rsidRDefault="00193E40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40" w:rsidRDefault="00193E40" w:rsidP="006731AF">
      <w:r>
        <w:separator/>
      </w:r>
    </w:p>
  </w:footnote>
  <w:footnote w:type="continuationSeparator" w:id="0">
    <w:p w:rsidR="00193E40" w:rsidRDefault="00193E40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E6992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3E40"/>
    <w:rsid w:val="001948EE"/>
    <w:rsid w:val="001B3CED"/>
    <w:rsid w:val="001B622F"/>
    <w:rsid w:val="001D2CAA"/>
    <w:rsid w:val="001D56AD"/>
    <w:rsid w:val="00213CB8"/>
    <w:rsid w:val="002268B1"/>
    <w:rsid w:val="00261062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67062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B2F80"/>
    <w:rsid w:val="005E4633"/>
    <w:rsid w:val="005F0ABA"/>
    <w:rsid w:val="00602348"/>
    <w:rsid w:val="00603836"/>
    <w:rsid w:val="006172EF"/>
    <w:rsid w:val="0062631A"/>
    <w:rsid w:val="006542D1"/>
    <w:rsid w:val="006627F7"/>
    <w:rsid w:val="006731AF"/>
    <w:rsid w:val="006815B7"/>
    <w:rsid w:val="006C1621"/>
    <w:rsid w:val="006C46AE"/>
    <w:rsid w:val="006C5C05"/>
    <w:rsid w:val="006C694A"/>
    <w:rsid w:val="006C7C3D"/>
    <w:rsid w:val="006F25E6"/>
    <w:rsid w:val="006F7251"/>
    <w:rsid w:val="00723277"/>
    <w:rsid w:val="007258C7"/>
    <w:rsid w:val="00732E91"/>
    <w:rsid w:val="00740283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35FA4"/>
    <w:rsid w:val="00870C16"/>
    <w:rsid w:val="008B0B38"/>
    <w:rsid w:val="008E2747"/>
    <w:rsid w:val="008F2FBA"/>
    <w:rsid w:val="00926829"/>
    <w:rsid w:val="00931B86"/>
    <w:rsid w:val="009904BB"/>
    <w:rsid w:val="009A59FF"/>
    <w:rsid w:val="009B5825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64826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9113C"/>
    <w:rsid w:val="00CE1EE7"/>
    <w:rsid w:val="00CF72F7"/>
    <w:rsid w:val="00D06BC8"/>
    <w:rsid w:val="00D34C51"/>
    <w:rsid w:val="00D37183"/>
    <w:rsid w:val="00D37547"/>
    <w:rsid w:val="00D5517C"/>
    <w:rsid w:val="00D608E7"/>
    <w:rsid w:val="00DA4CF9"/>
    <w:rsid w:val="00DA5FC3"/>
    <w:rsid w:val="00DD0946"/>
    <w:rsid w:val="00DD6E18"/>
    <w:rsid w:val="00DE079F"/>
    <w:rsid w:val="00E108C3"/>
    <w:rsid w:val="00E21685"/>
    <w:rsid w:val="00E507B5"/>
    <w:rsid w:val="00E512E3"/>
    <w:rsid w:val="00E9141A"/>
    <w:rsid w:val="00E9470D"/>
    <w:rsid w:val="00EC0212"/>
    <w:rsid w:val="00EC0C8E"/>
    <w:rsid w:val="00EC1B57"/>
    <w:rsid w:val="00ED4E3C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5D35F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7A97-AC08-4C6D-B925-81D8D117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Sun, Liang</cp:lastModifiedBy>
  <cp:revision>9</cp:revision>
  <dcterms:created xsi:type="dcterms:W3CDTF">2023-04-13T02:57:00Z</dcterms:created>
  <dcterms:modified xsi:type="dcterms:W3CDTF">2023-04-21T06:44:00Z</dcterms:modified>
</cp:coreProperties>
</file>