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Pr="00FA66C1" w:rsidRDefault="00687DEE" w:rsidP="008542DC">
      <w:pPr>
        <w:spacing w:line="360" w:lineRule="auto"/>
        <w:ind w:left="0" w:firstLineChars="1000" w:firstLine="2800"/>
        <w:rPr>
          <w:rFonts w:cs="Arial"/>
          <w:bCs/>
          <w:sz w:val="28"/>
          <w:szCs w:val="28"/>
        </w:rPr>
      </w:pPr>
      <w:r>
        <w:rPr>
          <w:rFonts w:cs="Arial" w:hint="eastAsia"/>
          <w:bCs/>
          <w:sz w:val="28"/>
          <w:szCs w:val="28"/>
        </w:rPr>
        <w:t>工程胎</w:t>
      </w:r>
      <w:r>
        <w:rPr>
          <w:rFonts w:cs="Arial"/>
          <w:bCs/>
          <w:sz w:val="28"/>
          <w:szCs w:val="28"/>
        </w:rPr>
        <w:t>105</w:t>
      </w:r>
      <w:r w:rsidR="00BF21E2" w:rsidRPr="00FA66C1">
        <w:rPr>
          <w:rFonts w:cs="Arial" w:hint="eastAsia"/>
          <w:bCs/>
          <w:sz w:val="28"/>
          <w:szCs w:val="28"/>
        </w:rPr>
        <w:t>吋液压硫化</w:t>
      </w:r>
      <w:r w:rsidR="004306D2" w:rsidRPr="00FA66C1">
        <w:rPr>
          <w:rFonts w:cs="Arial"/>
          <w:bCs/>
          <w:sz w:val="28"/>
          <w:szCs w:val="28"/>
        </w:rPr>
        <w:t>机</w:t>
      </w:r>
      <w:r>
        <w:rPr>
          <w:rFonts w:cs="Arial" w:hint="eastAsia"/>
          <w:bCs/>
          <w:sz w:val="28"/>
          <w:szCs w:val="28"/>
        </w:rPr>
        <w:t>技术标书</w:t>
      </w:r>
    </w:p>
    <w:p w:rsidR="00AA5B21" w:rsidRPr="00FA66C1" w:rsidRDefault="00AA5B21" w:rsidP="008542DC">
      <w:pPr>
        <w:spacing w:line="360" w:lineRule="auto"/>
        <w:ind w:left="0" w:firstLineChars="1300" w:firstLine="3640"/>
        <w:rPr>
          <w:rFonts w:cs="Arial"/>
          <w:bCs/>
          <w:sz w:val="28"/>
          <w:szCs w:val="28"/>
        </w:rPr>
      </w:pPr>
      <w:r w:rsidRPr="00FA66C1">
        <w:rPr>
          <w:rFonts w:cs="Arial" w:hint="eastAsia"/>
          <w:bCs/>
          <w:sz w:val="28"/>
          <w:szCs w:val="28"/>
        </w:rPr>
        <w:t>第一部分供货范围</w:t>
      </w:r>
    </w:p>
    <w:p w:rsidR="00D37183" w:rsidRPr="00E768F2" w:rsidRDefault="004306D2" w:rsidP="007F576D">
      <w:pPr>
        <w:pStyle w:val="a3"/>
        <w:numPr>
          <w:ilvl w:val="0"/>
          <w:numId w:val="1"/>
        </w:numPr>
        <w:spacing w:line="360" w:lineRule="auto"/>
        <w:ind w:left="0" w:firstLine="480"/>
        <w:jc w:val="left"/>
        <w:rPr>
          <w:rFonts w:cs="Arial"/>
          <w:bCs/>
          <w:sz w:val="24"/>
          <w:szCs w:val="24"/>
        </w:rPr>
      </w:pPr>
      <w:r w:rsidRPr="00E768F2">
        <w:rPr>
          <w:rFonts w:cs="Arial" w:hint="eastAsia"/>
          <w:bCs/>
          <w:color w:val="000000" w:themeColor="text1"/>
          <w:sz w:val="24"/>
          <w:szCs w:val="24"/>
        </w:rPr>
        <w:t>设备用途：</w:t>
      </w:r>
    </w:p>
    <w:p w:rsidR="00A13669" w:rsidRPr="00E768F2" w:rsidRDefault="006728CE" w:rsidP="007F576D">
      <w:pPr>
        <w:pStyle w:val="a3"/>
        <w:spacing w:line="360" w:lineRule="auto"/>
        <w:ind w:left="0" w:firstLine="480"/>
        <w:jc w:val="left"/>
        <w:rPr>
          <w:color w:val="000000"/>
          <w:sz w:val="24"/>
          <w:szCs w:val="24"/>
        </w:rPr>
      </w:pPr>
      <w:r w:rsidRPr="00E768F2">
        <w:rPr>
          <w:rFonts w:cs="Arial" w:hint="eastAsia"/>
          <w:bCs/>
          <w:color w:val="000000" w:themeColor="text1"/>
          <w:sz w:val="24"/>
          <w:szCs w:val="24"/>
        </w:rPr>
        <w:t>本设备用于</w:t>
      </w:r>
      <w:r w:rsidR="002420CD" w:rsidRPr="00E768F2">
        <w:rPr>
          <w:rFonts w:cs="Arial" w:hint="eastAsia"/>
          <w:bCs/>
          <w:color w:val="000000" w:themeColor="text1"/>
          <w:sz w:val="24"/>
          <w:szCs w:val="24"/>
        </w:rPr>
        <w:t>热水硫化的</w:t>
      </w:r>
      <w:r w:rsidRPr="00E768F2">
        <w:rPr>
          <w:rFonts w:cs="Arial" w:hint="eastAsia"/>
          <w:bCs/>
          <w:color w:val="000000" w:themeColor="text1"/>
          <w:sz w:val="24"/>
          <w:szCs w:val="24"/>
        </w:rPr>
        <w:t>农用子午线轮胎及工程轮胎硫化，</w:t>
      </w:r>
      <w:r w:rsidR="000A463C" w:rsidRPr="00E768F2">
        <w:rPr>
          <w:color w:val="000000"/>
          <w:sz w:val="24"/>
          <w:szCs w:val="24"/>
        </w:rPr>
        <w:t>可适用于两半模和活络模的硫化工艺</w:t>
      </w:r>
      <w:r w:rsidR="000A463C" w:rsidRPr="00E768F2">
        <w:rPr>
          <w:rFonts w:hint="eastAsia"/>
          <w:color w:val="000000"/>
          <w:sz w:val="24"/>
          <w:szCs w:val="24"/>
        </w:rPr>
        <w:t>。</w:t>
      </w:r>
    </w:p>
    <w:p w:rsidR="00A13669" w:rsidRPr="00E768F2" w:rsidRDefault="00A13669" w:rsidP="007F576D">
      <w:pPr>
        <w:pStyle w:val="a3"/>
        <w:spacing w:line="360" w:lineRule="auto"/>
        <w:ind w:left="0" w:firstLine="480"/>
        <w:jc w:val="left"/>
        <w:rPr>
          <w:color w:val="000000"/>
          <w:sz w:val="24"/>
          <w:szCs w:val="24"/>
        </w:rPr>
      </w:pPr>
      <w:r w:rsidRPr="00E768F2">
        <w:rPr>
          <w:color w:val="000000"/>
          <w:sz w:val="24"/>
          <w:szCs w:val="24"/>
        </w:rPr>
        <w:t>能够全自动实现整个生产过程：装胎、合模、定型、硫化、开模、卸胎然后再装胎继续下一周期。</w:t>
      </w:r>
    </w:p>
    <w:p w:rsidR="004306D2" w:rsidRPr="00E768F2" w:rsidRDefault="0086177B" w:rsidP="007F576D">
      <w:pPr>
        <w:pStyle w:val="a3"/>
        <w:spacing w:line="360" w:lineRule="auto"/>
        <w:ind w:left="0" w:firstLine="480"/>
        <w:jc w:val="left"/>
        <w:rPr>
          <w:rFonts w:cs="Arial"/>
          <w:bCs/>
          <w:sz w:val="24"/>
          <w:szCs w:val="24"/>
        </w:rPr>
      </w:pPr>
      <w:r w:rsidRPr="00E768F2">
        <w:rPr>
          <w:rFonts w:hint="eastAsia"/>
          <w:color w:val="000000"/>
          <w:sz w:val="24"/>
          <w:szCs w:val="24"/>
        </w:rPr>
        <w:t>设备名称：</w:t>
      </w:r>
      <w:r w:rsidRPr="00E768F2">
        <w:rPr>
          <w:color w:val="000000"/>
          <w:sz w:val="24"/>
          <w:szCs w:val="24"/>
        </w:rPr>
        <w:t>105″蒸锅式液压式单模定型硫化机</w:t>
      </w:r>
    </w:p>
    <w:p w:rsidR="009D169B" w:rsidRPr="00E768F2" w:rsidRDefault="009D169B" w:rsidP="007F576D">
      <w:pPr>
        <w:pStyle w:val="a3"/>
        <w:numPr>
          <w:ilvl w:val="0"/>
          <w:numId w:val="1"/>
        </w:numPr>
        <w:spacing w:line="360" w:lineRule="auto"/>
        <w:ind w:left="0" w:firstLine="480"/>
        <w:jc w:val="left"/>
        <w:rPr>
          <w:rFonts w:cs="Arial"/>
          <w:bCs/>
          <w:color w:val="000000" w:themeColor="text1"/>
          <w:sz w:val="24"/>
          <w:szCs w:val="24"/>
        </w:rPr>
      </w:pPr>
      <w:r w:rsidRPr="00E768F2">
        <w:rPr>
          <w:rFonts w:cs="Arial" w:hint="eastAsia"/>
          <w:bCs/>
          <w:color w:val="000000" w:themeColor="text1"/>
          <w:sz w:val="24"/>
          <w:szCs w:val="24"/>
        </w:rPr>
        <w:t>数量：</w:t>
      </w:r>
      <w:r w:rsidR="006728CE" w:rsidRPr="00E768F2">
        <w:rPr>
          <w:rFonts w:cs="Arial"/>
          <w:bCs/>
          <w:color w:val="000000" w:themeColor="text1"/>
          <w:sz w:val="24"/>
          <w:szCs w:val="24"/>
        </w:rPr>
        <w:t>1</w:t>
      </w:r>
      <w:r w:rsidRPr="00E768F2">
        <w:rPr>
          <w:rFonts w:cs="Arial" w:hint="eastAsia"/>
          <w:bCs/>
          <w:color w:val="000000" w:themeColor="text1"/>
          <w:sz w:val="24"/>
          <w:szCs w:val="24"/>
        </w:rPr>
        <w:t>台</w:t>
      </w:r>
      <w:r w:rsidR="00D5517C" w:rsidRPr="00E768F2">
        <w:rPr>
          <w:rFonts w:cs="Arial" w:hint="eastAsia"/>
          <w:bCs/>
          <w:color w:val="000000" w:themeColor="text1"/>
          <w:sz w:val="24"/>
          <w:szCs w:val="24"/>
        </w:rPr>
        <w:t>/</w:t>
      </w:r>
      <w:r w:rsidRPr="00E768F2">
        <w:rPr>
          <w:rFonts w:cs="Arial" w:hint="eastAsia"/>
          <w:bCs/>
          <w:color w:val="000000" w:themeColor="text1"/>
          <w:sz w:val="24"/>
          <w:szCs w:val="24"/>
        </w:rPr>
        <w:t>套</w:t>
      </w:r>
    </w:p>
    <w:p w:rsidR="004306D2" w:rsidRPr="00E768F2" w:rsidRDefault="00D5517C" w:rsidP="007F576D">
      <w:pPr>
        <w:pStyle w:val="a3"/>
        <w:numPr>
          <w:ilvl w:val="0"/>
          <w:numId w:val="1"/>
        </w:numPr>
        <w:spacing w:line="360" w:lineRule="auto"/>
        <w:ind w:left="0" w:firstLine="480"/>
        <w:jc w:val="left"/>
        <w:rPr>
          <w:rFonts w:cs="Arial"/>
          <w:bCs/>
          <w:color w:val="000000" w:themeColor="text1"/>
          <w:sz w:val="24"/>
          <w:szCs w:val="24"/>
        </w:rPr>
      </w:pPr>
      <w:r w:rsidRPr="00E768F2">
        <w:rPr>
          <w:rFonts w:cs="Arial" w:hint="eastAsia"/>
          <w:bCs/>
          <w:color w:val="000000" w:themeColor="text1"/>
          <w:sz w:val="24"/>
          <w:szCs w:val="24"/>
        </w:rPr>
        <w:t>交货时间</w:t>
      </w:r>
      <w:r w:rsidR="004306D2" w:rsidRPr="00E768F2">
        <w:rPr>
          <w:rFonts w:cs="Arial" w:hint="eastAsia"/>
          <w:bCs/>
          <w:color w:val="000000" w:themeColor="text1"/>
          <w:sz w:val="24"/>
          <w:szCs w:val="24"/>
        </w:rPr>
        <w:t>：2</w:t>
      </w:r>
      <w:r w:rsidR="004306D2" w:rsidRPr="00E768F2">
        <w:rPr>
          <w:rFonts w:cs="Arial"/>
          <w:bCs/>
          <w:color w:val="000000" w:themeColor="text1"/>
          <w:sz w:val="24"/>
          <w:szCs w:val="24"/>
        </w:rPr>
        <w:t>02</w:t>
      </w:r>
      <w:r w:rsidR="00A5194A" w:rsidRPr="00E768F2">
        <w:rPr>
          <w:rFonts w:cs="Arial"/>
          <w:bCs/>
          <w:color w:val="000000" w:themeColor="text1"/>
          <w:sz w:val="24"/>
          <w:szCs w:val="24"/>
        </w:rPr>
        <w:t>4</w:t>
      </w:r>
      <w:r w:rsidR="004306D2" w:rsidRPr="00E768F2">
        <w:rPr>
          <w:rFonts w:cs="Arial" w:hint="eastAsia"/>
          <w:bCs/>
          <w:color w:val="000000" w:themeColor="text1"/>
          <w:sz w:val="24"/>
          <w:szCs w:val="24"/>
        </w:rPr>
        <w:t>年</w:t>
      </w:r>
      <w:r w:rsidR="00E768F2">
        <w:rPr>
          <w:rFonts w:cs="Arial"/>
          <w:bCs/>
          <w:color w:val="000000" w:themeColor="text1"/>
          <w:sz w:val="24"/>
          <w:szCs w:val="24"/>
        </w:rPr>
        <w:t>6</w:t>
      </w:r>
      <w:r w:rsidR="004306D2" w:rsidRPr="00E768F2">
        <w:rPr>
          <w:rFonts w:cs="Arial" w:hint="eastAsia"/>
          <w:bCs/>
          <w:color w:val="000000" w:themeColor="text1"/>
          <w:sz w:val="24"/>
          <w:szCs w:val="24"/>
        </w:rPr>
        <w:t>月</w:t>
      </w:r>
      <w:r w:rsidR="00A051BC" w:rsidRPr="00E768F2">
        <w:rPr>
          <w:rFonts w:cs="Arial"/>
          <w:bCs/>
          <w:color w:val="000000" w:themeColor="text1"/>
          <w:sz w:val="24"/>
          <w:szCs w:val="24"/>
        </w:rPr>
        <w:t>31</w:t>
      </w:r>
      <w:r w:rsidR="004306D2" w:rsidRPr="00E768F2">
        <w:rPr>
          <w:rFonts w:cs="Arial" w:hint="eastAsia"/>
          <w:bCs/>
          <w:color w:val="000000" w:themeColor="text1"/>
          <w:sz w:val="24"/>
          <w:szCs w:val="24"/>
        </w:rPr>
        <w:t>日</w:t>
      </w:r>
    </w:p>
    <w:p w:rsidR="00D5517C" w:rsidRPr="00E768F2" w:rsidRDefault="004306D2" w:rsidP="007F576D">
      <w:pPr>
        <w:pStyle w:val="a3"/>
        <w:numPr>
          <w:ilvl w:val="0"/>
          <w:numId w:val="1"/>
        </w:numPr>
        <w:spacing w:line="360" w:lineRule="auto"/>
        <w:ind w:left="0" w:firstLine="480"/>
        <w:jc w:val="left"/>
        <w:rPr>
          <w:rFonts w:cs="Arial"/>
          <w:bCs/>
          <w:color w:val="000000" w:themeColor="text1"/>
          <w:sz w:val="24"/>
          <w:szCs w:val="24"/>
        </w:rPr>
      </w:pPr>
      <w:r w:rsidRPr="00E768F2">
        <w:rPr>
          <w:rFonts w:cs="Arial" w:hint="eastAsia"/>
          <w:bCs/>
          <w:color w:val="000000" w:themeColor="text1"/>
          <w:sz w:val="24"/>
          <w:szCs w:val="24"/>
        </w:rPr>
        <w:t>交货</w:t>
      </w:r>
      <w:r w:rsidR="00D5517C" w:rsidRPr="00E768F2">
        <w:rPr>
          <w:rFonts w:cs="Arial" w:hint="eastAsia"/>
          <w:bCs/>
          <w:color w:val="000000" w:themeColor="text1"/>
          <w:sz w:val="24"/>
          <w:szCs w:val="24"/>
        </w:rPr>
        <w:t>地点：</w:t>
      </w:r>
      <w:r w:rsidRPr="00E768F2">
        <w:rPr>
          <w:rFonts w:cs="Arial" w:hint="eastAsia"/>
          <w:bCs/>
          <w:color w:val="000000" w:themeColor="text1"/>
          <w:sz w:val="24"/>
          <w:szCs w:val="24"/>
        </w:rPr>
        <w:t>浦林成山（山东）轮胎有限公司</w:t>
      </w:r>
    </w:p>
    <w:p w:rsidR="00D5517C" w:rsidRPr="00E768F2" w:rsidRDefault="00D5517C" w:rsidP="007F576D">
      <w:pPr>
        <w:pStyle w:val="a3"/>
        <w:numPr>
          <w:ilvl w:val="0"/>
          <w:numId w:val="1"/>
        </w:numPr>
        <w:spacing w:line="360" w:lineRule="auto"/>
        <w:ind w:left="0" w:firstLine="480"/>
        <w:jc w:val="left"/>
        <w:rPr>
          <w:rFonts w:cs="Arial"/>
          <w:bCs/>
          <w:sz w:val="24"/>
          <w:szCs w:val="24"/>
        </w:rPr>
      </w:pPr>
      <w:r w:rsidRPr="00E768F2">
        <w:rPr>
          <w:rFonts w:cs="Arial" w:hint="eastAsia"/>
          <w:bCs/>
          <w:sz w:val="24"/>
          <w:szCs w:val="24"/>
        </w:rPr>
        <w:t>供</w:t>
      </w:r>
      <w:r w:rsidR="00750B93" w:rsidRPr="00E768F2">
        <w:rPr>
          <w:rFonts w:cs="Arial" w:hint="eastAsia"/>
          <w:bCs/>
          <w:sz w:val="24"/>
          <w:szCs w:val="24"/>
        </w:rPr>
        <w:t>货范围及分项报价</w:t>
      </w:r>
      <w:r w:rsidRPr="00E768F2">
        <w:rPr>
          <w:rFonts w:cs="Arial" w:hint="eastAsia"/>
          <w:bCs/>
          <w:sz w:val="24"/>
          <w:szCs w:val="24"/>
        </w:rPr>
        <w:t>：包含但不限于满足工艺生产要求的配置。</w:t>
      </w:r>
    </w:p>
    <w:p w:rsidR="00005940" w:rsidRPr="00E768F2" w:rsidRDefault="00005940" w:rsidP="007F576D">
      <w:pPr>
        <w:spacing w:line="360" w:lineRule="auto"/>
        <w:ind w:left="0" w:firstLine="200"/>
        <w:jc w:val="left"/>
        <w:rPr>
          <w:rFonts w:cs="TT94o00"/>
          <w:kern w:val="0"/>
          <w:sz w:val="24"/>
          <w:szCs w:val="24"/>
        </w:rPr>
      </w:pPr>
    </w:p>
    <w:tbl>
      <w:tblPr>
        <w:tblStyle w:val="a9"/>
        <w:tblW w:w="5000" w:type="pct"/>
        <w:tblLook w:val="04A0" w:firstRow="1" w:lastRow="0" w:firstColumn="1" w:lastColumn="0" w:noHBand="0" w:noVBand="1"/>
      </w:tblPr>
      <w:tblGrid>
        <w:gridCol w:w="890"/>
        <w:gridCol w:w="2933"/>
        <w:gridCol w:w="1702"/>
        <w:gridCol w:w="4103"/>
      </w:tblGrid>
      <w:tr w:rsidR="00D258CB" w:rsidRPr="0065319B" w:rsidTr="006D4A6C">
        <w:trPr>
          <w:trHeight w:val="443"/>
        </w:trPr>
        <w:tc>
          <w:tcPr>
            <w:tcW w:w="462" w:type="pct"/>
          </w:tcPr>
          <w:p w:rsidR="00D258CB" w:rsidRPr="0065319B" w:rsidRDefault="00D258CB" w:rsidP="007F576D">
            <w:pPr>
              <w:spacing w:line="360" w:lineRule="auto"/>
              <w:ind w:left="0" w:firstLine="0"/>
              <w:jc w:val="left"/>
              <w:rPr>
                <w:sz w:val="24"/>
                <w:szCs w:val="24"/>
              </w:rPr>
            </w:pPr>
            <w:r w:rsidRPr="0065319B">
              <w:rPr>
                <w:rFonts w:hint="eastAsia"/>
                <w:sz w:val="24"/>
                <w:szCs w:val="24"/>
              </w:rPr>
              <w:t>序号</w:t>
            </w:r>
          </w:p>
        </w:tc>
        <w:tc>
          <w:tcPr>
            <w:tcW w:w="1523" w:type="pct"/>
          </w:tcPr>
          <w:p w:rsidR="00D258CB" w:rsidRPr="0065319B" w:rsidRDefault="00D258CB" w:rsidP="007F576D">
            <w:pPr>
              <w:spacing w:line="360" w:lineRule="auto"/>
              <w:ind w:left="0" w:firstLine="200"/>
              <w:jc w:val="left"/>
              <w:rPr>
                <w:sz w:val="24"/>
                <w:szCs w:val="24"/>
              </w:rPr>
            </w:pPr>
            <w:r w:rsidRPr="0065319B">
              <w:rPr>
                <w:rFonts w:hint="eastAsia"/>
                <w:sz w:val="24"/>
                <w:szCs w:val="24"/>
              </w:rPr>
              <w:t>名称</w:t>
            </w:r>
          </w:p>
        </w:tc>
        <w:tc>
          <w:tcPr>
            <w:tcW w:w="884" w:type="pct"/>
          </w:tcPr>
          <w:p w:rsidR="00D258CB" w:rsidRPr="0065319B" w:rsidRDefault="00D258CB" w:rsidP="007F576D">
            <w:pPr>
              <w:spacing w:line="360" w:lineRule="auto"/>
              <w:ind w:left="0" w:firstLine="200"/>
              <w:jc w:val="left"/>
              <w:rPr>
                <w:sz w:val="24"/>
                <w:szCs w:val="24"/>
              </w:rPr>
            </w:pPr>
            <w:r w:rsidRPr="0065319B">
              <w:rPr>
                <w:rFonts w:hint="eastAsia"/>
                <w:sz w:val="24"/>
                <w:szCs w:val="24"/>
              </w:rPr>
              <w:t>数量（套）</w:t>
            </w:r>
          </w:p>
        </w:tc>
        <w:tc>
          <w:tcPr>
            <w:tcW w:w="2131" w:type="pct"/>
          </w:tcPr>
          <w:p w:rsidR="00D258CB" w:rsidRPr="0065319B" w:rsidRDefault="00D258CB" w:rsidP="007F576D">
            <w:pPr>
              <w:spacing w:line="360" w:lineRule="auto"/>
              <w:ind w:left="0" w:firstLine="200"/>
              <w:jc w:val="left"/>
              <w:rPr>
                <w:sz w:val="24"/>
                <w:szCs w:val="24"/>
              </w:rPr>
            </w:pPr>
            <w:r w:rsidRPr="0065319B">
              <w:rPr>
                <w:rFonts w:hint="eastAsia"/>
                <w:sz w:val="24"/>
                <w:szCs w:val="24"/>
              </w:rPr>
              <w:t>备注</w:t>
            </w:r>
          </w:p>
        </w:tc>
      </w:tr>
      <w:tr w:rsidR="00D258CB" w:rsidRPr="0065319B" w:rsidTr="006D4A6C">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硫化机主机</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0464A7" w:rsidP="007F576D">
            <w:pPr>
              <w:spacing w:line="360" w:lineRule="auto"/>
              <w:ind w:left="0" w:firstLine="200"/>
              <w:jc w:val="left"/>
              <w:rPr>
                <w:sz w:val="24"/>
                <w:szCs w:val="24"/>
              </w:rPr>
            </w:pPr>
            <w:r w:rsidRPr="000464A7">
              <w:rPr>
                <w:rFonts w:hint="eastAsia"/>
                <w:sz w:val="24"/>
                <w:szCs w:val="24"/>
              </w:rPr>
              <w:t>上开</w:t>
            </w:r>
            <w:r>
              <w:rPr>
                <w:rFonts w:hint="eastAsia"/>
                <w:sz w:val="24"/>
                <w:szCs w:val="24"/>
              </w:rPr>
              <w:t>模</w:t>
            </w:r>
            <w:r w:rsidRPr="000464A7">
              <w:rPr>
                <w:rFonts w:hint="eastAsia"/>
                <w:sz w:val="24"/>
                <w:szCs w:val="24"/>
              </w:rPr>
              <w:t>与平移组合式</w:t>
            </w: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主传动系统</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1.2</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机座</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1.3</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装卸胎装置</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1.4</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中心机构</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1.5</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活络模驱动装置</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1.6</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硫化室</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11786" w:rsidP="007F576D">
            <w:pPr>
              <w:spacing w:line="360" w:lineRule="auto"/>
              <w:ind w:left="0" w:firstLine="200"/>
              <w:jc w:val="left"/>
              <w:rPr>
                <w:sz w:val="24"/>
                <w:szCs w:val="24"/>
              </w:rPr>
            </w:pPr>
            <w:r w:rsidRPr="00D11786">
              <w:rPr>
                <w:rFonts w:hint="eastAsia"/>
                <w:sz w:val="24"/>
                <w:szCs w:val="24"/>
              </w:rPr>
              <w:t>含整体保温</w:t>
            </w: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1.7</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安全机构</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1.8</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测力机构</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1.9</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液压系统</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r w:rsidRPr="0065319B">
              <w:rPr>
                <w:sz w:val="24"/>
                <w:szCs w:val="24"/>
              </w:rPr>
              <w:t>采用伺服系统控制方式，满足使用要求（电机及油泵使用寿命不低于5年，质保期内坏的免费更换)</w:t>
            </w: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2</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管道系统</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2.1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热工管路</w:t>
            </w:r>
            <w:r w:rsidR="006D4A6C">
              <w:rPr>
                <w:rFonts w:hint="eastAsia"/>
                <w:sz w:val="24"/>
                <w:szCs w:val="24"/>
              </w:rPr>
              <w:t>（集成阀组）</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A752DF" w:rsidP="00A752DF">
            <w:pPr>
              <w:spacing w:line="360" w:lineRule="auto"/>
              <w:ind w:left="0" w:firstLine="200"/>
              <w:jc w:val="left"/>
              <w:rPr>
                <w:sz w:val="24"/>
                <w:szCs w:val="24"/>
              </w:rPr>
            </w:pPr>
            <w:r>
              <w:rPr>
                <w:rFonts w:hint="eastAsia"/>
                <w:sz w:val="24"/>
                <w:szCs w:val="24"/>
              </w:rPr>
              <w:t>含阀门组与主管路对接部分的保温</w:t>
            </w:r>
          </w:p>
        </w:tc>
      </w:tr>
      <w:tr w:rsidR="00D258CB" w:rsidRPr="0065319B" w:rsidTr="006D4A6C">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2.2</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液压管路</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2.3</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气动控制管路</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lastRenderedPageBreak/>
              <w:t>2.4</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润滑管路</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控制系统</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操作柜</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3.2</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机台线缆</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3.3</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相关控制仪表</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3.4</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气动元件</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3.5</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连接管线</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4</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备件</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4.1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 xml:space="preserve">中心机构密封圈 </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2</w:t>
            </w:r>
          </w:p>
        </w:tc>
        <w:tc>
          <w:tcPr>
            <w:tcW w:w="2131" w:type="pct"/>
          </w:tcPr>
          <w:p w:rsidR="00D258CB" w:rsidRPr="0065319B" w:rsidRDefault="00D258CB" w:rsidP="007F576D">
            <w:pPr>
              <w:spacing w:line="360" w:lineRule="auto"/>
              <w:ind w:left="0" w:firstLine="200"/>
              <w:jc w:val="left"/>
              <w:rPr>
                <w:sz w:val="24"/>
                <w:szCs w:val="24"/>
              </w:rPr>
            </w:pPr>
            <w:r w:rsidRPr="0065319B">
              <w:rPr>
                <w:sz w:val="24"/>
                <w:szCs w:val="24"/>
              </w:rPr>
              <w:t>整套（附图纸）</w:t>
            </w: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4.2</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所有油缸密封包</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2</w:t>
            </w:r>
          </w:p>
        </w:tc>
        <w:tc>
          <w:tcPr>
            <w:tcW w:w="2131" w:type="pct"/>
          </w:tcPr>
          <w:p w:rsidR="00D258CB" w:rsidRPr="0065319B" w:rsidRDefault="00D258CB" w:rsidP="0091325F">
            <w:pPr>
              <w:spacing w:line="360" w:lineRule="auto"/>
              <w:ind w:left="0" w:firstLine="200"/>
              <w:jc w:val="left"/>
              <w:rPr>
                <w:sz w:val="24"/>
                <w:szCs w:val="24"/>
              </w:rPr>
            </w:pPr>
            <w:r w:rsidRPr="0065319B">
              <w:rPr>
                <w:sz w:val="24"/>
                <w:szCs w:val="24"/>
              </w:rPr>
              <w:t>附图</w:t>
            </w: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4.3</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精度校验工具工装</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91325F" w:rsidP="007F576D">
            <w:pPr>
              <w:spacing w:line="360" w:lineRule="auto"/>
              <w:ind w:left="0" w:firstLine="200"/>
              <w:jc w:val="left"/>
              <w:rPr>
                <w:sz w:val="24"/>
                <w:szCs w:val="24"/>
              </w:rPr>
            </w:pPr>
            <w:r>
              <w:rPr>
                <w:rFonts w:hint="eastAsia"/>
                <w:sz w:val="24"/>
                <w:szCs w:val="24"/>
              </w:rPr>
              <w:t>赠送</w:t>
            </w: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5</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设备调试/培训服务</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6</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随机技术文件</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91325F">
            <w:pPr>
              <w:spacing w:line="360" w:lineRule="auto"/>
              <w:ind w:left="0" w:firstLine="200"/>
              <w:jc w:val="left"/>
              <w:rPr>
                <w:sz w:val="24"/>
                <w:szCs w:val="24"/>
              </w:rPr>
            </w:pPr>
            <w:r w:rsidRPr="0065319B">
              <w:rPr>
                <w:sz w:val="24"/>
                <w:szCs w:val="24"/>
              </w:rPr>
              <w:t>设备安装的各类图纸</w:t>
            </w:r>
          </w:p>
        </w:tc>
      </w:tr>
      <w:tr w:rsidR="00D258CB" w:rsidRPr="0065319B" w:rsidTr="006D4A6C">
        <w:trPr>
          <w:trHeight w:val="443"/>
        </w:trPr>
        <w:tc>
          <w:tcPr>
            <w:tcW w:w="462" w:type="pct"/>
          </w:tcPr>
          <w:p w:rsidR="00D258CB" w:rsidRPr="0065319B" w:rsidRDefault="0065319B" w:rsidP="007F576D">
            <w:pPr>
              <w:spacing w:line="360" w:lineRule="auto"/>
              <w:ind w:left="0" w:firstLine="200"/>
              <w:jc w:val="left"/>
              <w:rPr>
                <w:sz w:val="24"/>
                <w:szCs w:val="24"/>
              </w:rPr>
            </w:pPr>
            <w:r w:rsidRPr="0065319B">
              <w:rPr>
                <w:rFonts w:hint="eastAsia"/>
                <w:sz w:val="24"/>
                <w:szCs w:val="24"/>
              </w:rPr>
              <w:t>7</w:t>
            </w:r>
          </w:p>
        </w:tc>
        <w:tc>
          <w:tcPr>
            <w:tcW w:w="1523" w:type="pct"/>
          </w:tcPr>
          <w:p w:rsidR="00D258CB" w:rsidRPr="0065319B" w:rsidRDefault="0065319B" w:rsidP="007F576D">
            <w:pPr>
              <w:spacing w:line="360" w:lineRule="auto"/>
              <w:ind w:left="0" w:firstLine="200"/>
              <w:jc w:val="left"/>
              <w:rPr>
                <w:sz w:val="24"/>
                <w:szCs w:val="24"/>
              </w:rPr>
            </w:pPr>
            <w:r w:rsidRPr="0065319B">
              <w:rPr>
                <w:rFonts w:hint="eastAsia"/>
                <w:sz w:val="24"/>
                <w:szCs w:val="24"/>
              </w:rPr>
              <w:t>闷罐</w:t>
            </w:r>
          </w:p>
        </w:tc>
        <w:tc>
          <w:tcPr>
            <w:tcW w:w="884" w:type="pct"/>
          </w:tcPr>
          <w:p w:rsidR="00D258CB" w:rsidRPr="0065319B" w:rsidRDefault="0065319B" w:rsidP="007F576D">
            <w:pPr>
              <w:spacing w:line="360" w:lineRule="auto"/>
              <w:ind w:left="0" w:firstLine="200"/>
              <w:jc w:val="left"/>
              <w:rPr>
                <w:sz w:val="24"/>
                <w:szCs w:val="24"/>
              </w:rPr>
            </w:pPr>
            <w:r w:rsidRPr="0065319B">
              <w:rPr>
                <w:rFonts w:hint="eastAsia"/>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4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11</w:t>
            </w:r>
          </w:p>
        </w:tc>
        <w:tc>
          <w:tcPr>
            <w:tcW w:w="1523" w:type="pct"/>
          </w:tcPr>
          <w:p w:rsidR="00D258CB" w:rsidRPr="0065319B" w:rsidRDefault="00D258CB" w:rsidP="007F576D">
            <w:pPr>
              <w:spacing w:line="360" w:lineRule="auto"/>
              <w:ind w:left="0" w:firstLine="200"/>
              <w:jc w:val="left"/>
              <w:rPr>
                <w:sz w:val="24"/>
                <w:szCs w:val="24"/>
              </w:rPr>
            </w:pPr>
            <w:r w:rsidRPr="0065319B">
              <w:rPr>
                <w:sz w:val="24"/>
                <w:szCs w:val="24"/>
              </w:rPr>
              <w:t>上模固定螺栓及下模固定螺栓螺母</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r w:rsidR="00D258CB" w:rsidRPr="0065319B" w:rsidTr="006D4A6C">
        <w:trPr>
          <w:trHeight w:val="453"/>
        </w:trPr>
        <w:tc>
          <w:tcPr>
            <w:tcW w:w="462" w:type="pct"/>
          </w:tcPr>
          <w:p w:rsidR="00D258CB" w:rsidRPr="0065319B" w:rsidRDefault="00D258CB" w:rsidP="007F576D">
            <w:pPr>
              <w:spacing w:line="360" w:lineRule="auto"/>
              <w:ind w:left="0" w:firstLine="200"/>
              <w:jc w:val="left"/>
              <w:rPr>
                <w:sz w:val="24"/>
                <w:szCs w:val="24"/>
              </w:rPr>
            </w:pPr>
            <w:r w:rsidRPr="0065319B">
              <w:rPr>
                <w:sz w:val="24"/>
                <w:szCs w:val="24"/>
              </w:rPr>
              <w:t>12</w:t>
            </w:r>
          </w:p>
        </w:tc>
        <w:tc>
          <w:tcPr>
            <w:tcW w:w="1523" w:type="pct"/>
          </w:tcPr>
          <w:p w:rsidR="00D258CB" w:rsidRPr="0065319B" w:rsidRDefault="00142194" w:rsidP="007F576D">
            <w:pPr>
              <w:spacing w:line="360" w:lineRule="auto"/>
              <w:ind w:left="0" w:firstLine="200"/>
              <w:jc w:val="left"/>
              <w:rPr>
                <w:sz w:val="24"/>
                <w:szCs w:val="24"/>
              </w:rPr>
            </w:pPr>
            <w:r>
              <w:rPr>
                <w:rFonts w:hint="eastAsia"/>
                <w:sz w:val="24"/>
                <w:szCs w:val="24"/>
              </w:rPr>
              <w:t>设备安装辅材</w:t>
            </w:r>
            <w:r w:rsidR="00D258CB" w:rsidRPr="0065319B">
              <w:rPr>
                <w:sz w:val="24"/>
                <w:szCs w:val="24"/>
              </w:rPr>
              <w:t>（含斜铁、垫铁</w:t>
            </w:r>
            <w:r w:rsidR="00050595">
              <w:rPr>
                <w:rFonts w:hint="eastAsia"/>
                <w:sz w:val="24"/>
                <w:szCs w:val="24"/>
              </w:rPr>
              <w:t>等</w:t>
            </w:r>
            <w:r w:rsidR="00D258CB" w:rsidRPr="0065319B">
              <w:rPr>
                <w:sz w:val="24"/>
                <w:szCs w:val="24"/>
              </w:rPr>
              <w:t>）</w:t>
            </w:r>
          </w:p>
        </w:tc>
        <w:tc>
          <w:tcPr>
            <w:tcW w:w="884" w:type="pct"/>
          </w:tcPr>
          <w:p w:rsidR="00D258CB" w:rsidRPr="0065319B" w:rsidRDefault="00D258CB" w:rsidP="007F576D">
            <w:pPr>
              <w:spacing w:line="360" w:lineRule="auto"/>
              <w:ind w:left="0" w:firstLine="200"/>
              <w:jc w:val="left"/>
              <w:rPr>
                <w:sz w:val="24"/>
                <w:szCs w:val="24"/>
              </w:rPr>
            </w:pPr>
            <w:r w:rsidRPr="0065319B">
              <w:rPr>
                <w:sz w:val="24"/>
                <w:szCs w:val="24"/>
              </w:rPr>
              <w:t>1</w:t>
            </w:r>
          </w:p>
        </w:tc>
        <w:tc>
          <w:tcPr>
            <w:tcW w:w="2131" w:type="pct"/>
          </w:tcPr>
          <w:p w:rsidR="00D258CB" w:rsidRPr="0065319B" w:rsidRDefault="00D258CB" w:rsidP="007F576D">
            <w:pPr>
              <w:spacing w:line="360" w:lineRule="auto"/>
              <w:ind w:left="0" w:firstLine="200"/>
              <w:jc w:val="left"/>
              <w:rPr>
                <w:sz w:val="24"/>
                <w:szCs w:val="24"/>
              </w:rPr>
            </w:pPr>
          </w:p>
        </w:tc>
      </w:tr>
    </w:tbl>
    <w:p w:rsidR="00D258CB" w:rsidRPr="0065319B" w:rsidRDefault="00D258CB" w:rsidP="007F576D">
      <w:pPr>
        <w:spacing w:line="360" w:lineRule="auto"/>
        <w:ind w:left="0" w:firstLineChars="1400" w:firstLine="3373"/>
        <w:jc w:val="left"/>
        <w:rPr>
          <w:rFonts w:cs="Arial"/>
          <w:b/>
          <w:bCs/>
          <w:sz w:val="24"/>
          <w:szCs w:val="24"/>
        </w:rPr>
      </w:pPr>
    </w:p>
    <w:p w:rsidR="009D169B" w:rsidRPr="00E768F2" w:rsidRDefault="00D5517C" w:rsidP="007F576D">
      <w:pPr>
        <w:spacing w:line="360" w:lineRule="auto"/>
        <w:ind w:left="0" w:firstLineChars="1400" w:firstLine="3373"/>
        <w:jc w:val="left"/>
        <w:rPr>
          <w:rFonts w:cs="Arial"/>
          <w:b/>
          <w:bCs/>
          <w:sz w:val="24"/>
          <w:szCs w:val="24"/>
        </w:rPr>
      </w:pPr>
      <w:r w:rsidRPr="00E768F2">
        <w:rPr>
          <w:rFonts w:cs="Arial" w:hint="eastAsia"/>
          <w:b/>
          <w:bCs/>
          <w:sz w:val="24"/>
          <w:szCs w:val="24"/>
        </w:rPr>
        <w:t>第二部分</w:t>
      </w:r>
      <w:r w:rsidR="00FE632A" w:rsidRPr="00E768F2">
        <w:rPr>
          <w:rFonts w:cs="Arial" w:hint="eastAsia"/>
          <w:b/>
          <w:bCs/>
          <w:sz w:val="24"/>
          <w:szCs w:val="24"/>
        </w:rPr>
        <w:t>技术要求</w:t>
      </w:r>
    </w:p>
    <w:p w:rsidR="00FE632A" w:rsidRPr="007F576D" w:rsidRDefault="00AA5B21" w:rsidP="007F576D">
      <w:pPr>
        <w:pStyle w:val="a3"/>
        <w:numPr>
          <w:ilvl w:val="0"/>
          <w:numId w:val="6"/>
        </w:numPr>
        <w:spacing w:line="360" w:lineRule="auto"/>
        <w:ind w:left="0" w:firstLine="482"/>
        <w:jc w:val="left"/>
        <w:rPr>
          <w:rFonts w:cs="Times New Roman"/>
          <w:b/>
          <w:bCs/>
          <w:sz w:val="24"/>
          <w:szCs w:val="24"/>
        </w:rPr>
      </w:pPr>
      <w:r w:rsidRPr="007F576D">
        <w:rPr>
          <w:rFonts w:cs="Times New Roman" w:hint="eastAsia"/>
          <w:b/>
          <w:bCs/>
          <w:sz w:val="24"/>
          <w:szCs w:val="24"/>
        </w:rPr>
        <w:t>设备安装条件</w:t>
      </w:r>
    </w:p>
    <w:p w:rsidR="00AA5B21" w:rsidRPr="00E768F2" w:rsidRDefault="00AA5B21" w:rsidP="007F576D">
      <w:pPr>
        <w:numPr>
          <w:ilvl w:val="0"/>
          <w:numId w:val="26"/>
        </w:numPr>
        <w:spacing w:line="360" w:lineRule="auto"/>
        <w:ind w:left="0" w:firstLineChars="200" w:firstLine="480"/>
        <w:jc w:val="left"/>
        <w:rPr>
          <w:rFonts w:cs="Times New Roman"/>
          <w:sz w:val="24"/>
          <w:szCs w:val="24"/>
        </w:rPr>
      </w:pPr>
      <w:r w:rsidRPr="00E768F2">
        <w:rPr>
          <w:rFonts w:cs="Times New Roman" w:hint="eastAsia"/>
          <w:sz w:val="24"/>
          <w:szCs w:val="24"/>
        </w:rPr>
        <w:t>电源：</w:t>
      </w:r>
      <w:r w:rsidRPr="00E768F2">
        <w:rPr>
          <w:rFonts w:cs="Times New Roman"/>
          <w:sz w:val="24"/>
          <w:szCs w:val="24"/>
        </w:rPr>
        <w:t>AC 380V±10%，50Hz，三相五线制</w:t>
      </w:r>
    </w:p>
    <w:p w:rsidR="00AA5B21" w:rsidRPr="00E768F2" w:rsidRDefault="00AA5B21" w:rsidP="007F576D">
      <w:pPr>
        <w:numPr>
          <w:ilvl w:val="0"/>
          <w:numId w:val="26"/>
        </w:numPr>
        <w:spacing w:line="360" w:lineRule="auto"/>
        <w:ind w:left="0" w:firstLineChars="200" w:firstLine="480"/>
        <w:jc w:val="left"/>
        <w:rPr>
          <w:rFonts w:cs="Times New Roman"/>
          <w:sz w:val="24"/>
          <w:szCs w:val="24"/>
        </w:rPr>
      </w:pPr>
      <w:r w:rsidRPr="00E768F2">
        <w:rPr>
          <w:rFonts w:cs="Times New Roman" w:hint="eastAsia"/>
          <w:sz w:val="24"/>
          <w:szCs w:val="24"/>
        </w:rPr>
        <w:t>环境：山东荣成工厂当地条件</w:t>
      </w:r>
    </w:p>
    <w:p w:rsidR="00AA5B21" w:rsidRPr="00E768F2" w:rsidRDefault="00AA5B21" w:rsidP="007F576D">
      <w:pPr>
        <w:numPr>
          <w:ilvl w:val="0"/>
          <w:numId w:val="26"/>
        </w:numPr>
        <w:spacing w:line="360" w:lineRule="auto"/>
        <w:ind w:left="0" w:firstLineChars="200" w:firstLine="480"/>
        <w:jc w:val="left"/>
        <w:rPr>
          <w:rFonts w:cs="Times New Roman"/>
          <w:sz w:val="24"/>
          <w:szCs w:val="24"/>
        </w:rPr>
      </w:pPr>
      <w:r w:rsidRPr="00E768F2">
        <w:rPr>
          <w:rFonts w:hint="eastAsia"/>
          <w:sz w:val="24"/>
          <w:szCs w:val="24"/>
        </w:rPr>
        <w:t>压缩空气：0</w:t>
      </w:r>
      <w:r w:rsidRPr="00E768F2">
        <w:rPr>
          <w:sz w:val="24"/>
          <w:szCs w:val="24"/>
        </w:rPr>
        <w:t>.</w:t>
      </w:r>
      <w:r w:rsidRPr="00E768F2">
        <w:rPr>
          <w:rFonts w:hint="eastAsia"/>
          <w:sz w:val="24"/>
          <w:szCs w:val="24"/>
        </w:rPr>
        <w:t>5</w:t>
      </w:r>
      <w:r w:rsidRPr="00E768F2">
        <w:rPr>
          <w:sz w:val="24"/>
          <w:szCs w:val="24"/>
        </w:rPr>
        <w:t>5M</w:t>
      </w:r>
      <w:r w:rsidRPr="00E768F2">
        <w:rPr>
          <w:rFonts w:hint="eastAsia"/>
          <w:sz w:val="24"/>
          <w:szCs w:val="24"/>
        </w:rPr>
        <w:t>pa</w:t>
      </w:r>
    </w:p>
    <w:p w:rsidR="00647983" w:rsidRPr="00E768F2" w:rsidRDefault="005F0C18" w:rsidP="000417E6">
      <w:pPr>
        <w:spacing w:line="360" w:lineRule="auto"/>
        <w:ind w:left="0" w:firstLineChars="200" w:firstLine="480"/>
        <w:jc w:val="left"/>
        <w:rPr>
          <w:rFonts w:cs="Times New Roman"/>
          <w:sz w:val="24"/>
          <w:szCs w:val="24"/>
        </w:rPr>
      </w:pPr>
      <w:r>
        <w:rPr>
          <w:rFonts w:cs="Times New Roman"/>
          <w:sz w:val="24"/>
          <w:szCs w:val="24"/>
        </w:rPr>
        <w:t>4.</w:t>
      </w:r>
      <w:r w:rsidR="00647983" w:rsidRPr="00E768F2">
        <w:rPr>
          <w:rFonts w:cs="Times New Roman" w:hint="eastAsia"/>
          <w:sz w:val="24"/>
          <w:szCs w:val="24"/>
        </w:rPr>
        <w:t>控制柜电源</w:t>
      </w:r>
      <w:r w:rsidR="00647983" w:rsidRPr="00E768F2">
        <w:rPr>
          <w:rFonts w:cs="Times New Roman"/>
          <w:sz w:val="24"/>
          <w:szCs w:val="24"/>
        </w:rPr>
        <w:t xml:space="preserve">              AC 220v   50Hz</w:t>
      </w:r>
    </w:p>
    <w:p w:rsidR="00647983" w:rsidRPr="00DA1AD4" w:rsidRDefault="000417E6" w:rsidP="00DA1AD4">
      <w:pPr>
        <w:spacing w:line="360" w:lineRule="auto"/>
        <w:ind w:leftChars="100" w:left="210" w:firstLineChars="100" w:firstLine="240"/>
        <w:jc w:val="left"/>
        <w:rPr>
          <w:rFonts w:cs="Times New Roman"/>
          <w:sz w:val="24"/>
          <w:szCs w:val="24"/>
        </w:rPr>
      </w:pPr>
      <w:r w:rsidRPr="00DA1AD4">
        <w:rPr>
          <w:rFonts w:cs="Times New Roman" w:hint="eastAsia"/>
          <w:sz w:val="24"/>
          <w:szCs w:val="24"/>
        </w:rPr>
        <w:t>5</w:t>
      </w:r>
      <w:r w:rsidRPr="00DA1AD4">
        <w:rPr>
          <w:rFonts w:cs="Times New Roman"/>
          <w:sz w:val="24"/>
          <w:szCs w:val="24"/>
        </w:rPr>
        <w:t>.</w:t>
      </w:r>
      <w:r w:rsidR="00647983" w:rsidRPr="00DA1AD4">
        <w:rPr>
          <w:rFonts w:cs="Times New Roman" w:hint="eastAsia"/>
          <w:sz w:val="24"/>
          <w:szCs w:val="24"/>
        </w:rPr>
        <w:t>电磁阀电源</w:t>
      </w:r>
      <w:r w:rsidR="00647983" w:rsidRPr="00DA1AD4">
        <w:rPr>
          <w:rFonts w:cs="Times New Roman"/>
          <w:sz w:val="24"/>
          <w:szCs w:val="24"/>
        </w:rPr>
        <w:t xml:space="preserve">              DC 24V±5%</w:t>
      </w:r>
    </w:p>
    <w:p w:rsidR="00647983" w:rsidRPr="005F0C18" w:rsidRDefault="000417E6" w:rsidP="000417E6">
      <w:pPr>
        <w:pStyle w:val="a3"/>
        <w:spacing w:line="360" w:lineRule="auto"/>
        <w:ind w:left="240" w:firstLineChars="100" w:firstLine="240"/>
        <w:jc w:val="left"/>
        <w:rPr>
          <w:rFonts w:cs="Times New Roman"/>
          <w:sz w:val="24"/>
          <w:szCs w:val="24"/>
        </w:rPr>
      </w:pPr>
      <w:r>
        <w:rPr>
          <w:rFonts w:cs="Times New Roman" w:hint="eastAsia"/>
          <w:sz w:val="24"/>
          <w:szCs w:val="24"/>
        </w:rPr>
        <w:t>6</w:t>
      </w:r>
      <w:r>
        <w:rPr>
          <w:rFonts w:cs="Times New Roman"/>
          <w:sz w:val="24"/>
          <w:szCs w:val="24"/>
        </w:rPr>
        <w:t>.</w:t>
      </w:r>
      <w:r w:rsidR="00647983" w:rsidRPr="005F0C18">
        <w:rPr>
          <w:rFonts w:cs="Times New Roman" w:hint="eastAsia"/>
          <w:sz w:val="24"/>
          <w:szCs w:val="24"/>
        </w:rPr>
        <w:t>环境条件</w:t>
      </w:r>
    </w:p>
    <w:p w:rsidR="00647983" w:rsidRPr="00E768F2" w:rsidRDefault="00647983" w:rsidP="007C5F05">
      <w:pPr>
        <w:spacing w:line="360" w:lineRule="auto"/>
        <w:ind w:left="0" w:firstLineChars="300" w:firstLine="720"/>
        <w:jc w:val="left"/>
        <w:rPr>
          <w:rFonts w:cs="Times New Roman"/>
          <w:sz w:val="24"/>
          <w:szCs w:val="24"/>
        </w:rPr>
      </w:pPr>
      <w:r w:rsidRPr="00E768F2">
        <w:rPr>
          <w:rFonts w:cs="Times New Roman" w:hint="eastAsia"/>
          <w:sz w:val="24"/>
          <w:szCs w:val="24"/>
        </w:rPr>
        <w:t>温度：</w:t>
      </w:r>
      <w:r w:rsidRPr="00E768F2">
        <w:rPr>
          <w:rFonts w:cs="Times New Roman"/>
          <w:sz w:val="24"/>
          <w:szCs w:val="24"/>
        </w:rPr>
        <w:t>Max  55℃   Min  0℃</w:t>
      </w:r>
    </w:p>
    <w:p w:rsidR="00647983" w:rsidRPr="00E768F2" w:rsidRDefault="00647983" w:rsidP="007C5F05">
      <w:pPr>
        <w:spacing w:line="360" w:lineRule="auto"/>
        <w:ind w:left="0" w:firstLineChars="300" w:firstLine="720"/>
        <w:jc w:val="left"/>
        <w:rPr>
          <w:rFonts w:cs="Times New Roman"/>
          <w:sz w:val="24"/>
          <w:szCs w:val="24"/>
        </w:rPr>
      </w:pPr>
      <w:r w:rsidRPr="00E768F2">
        <w:rPr>
          <w:rFonts w:cs="Times New Roman" w:hint="eastAsia"/>
          <w:sz w:val="24"/>
          <w:szCs w:val="24"/>
        </w:rPr>
        <w:t>相对湿度：</w:t>
      </w:r>
      <w:r w:rsidRPr="00E768F2">
        <w:rPr>
          <w:rFonts w:cs="Times New Roman"/>
          <w:sz w:val="24"/>
          <w:szCs w:val="24"/>
        </w:rPr>
        <w:t>Max  95%</w:t>
      </w:r>
    </w:p>
    <w:p w:rsidR="00647983" w:rsidRPr="00E768F2" w:rsidRDefault="00647983" w:rsidP="007C5F05">
      <w:pPr>
        <w:spacing w:line="360" w:lineRule="auto"/>
        <w:ind w:left="0" w:firstLineChars="300" w:firstLine="720"/>
        <w:jc w:val="left"/>
        <w:rPr>
          <w:rFonts w:cs="Times New Roman"/>
          <w:sz w:val="24"/>
          <w:szCs w:val="24"/>
        </w:rPr>
      </w:pPr>
      <w:r w:rsidRPr="00E768F2">
        <w:rPr>
          <w:rFonts w:cs="Times New Roman" w:hint="eastAsia"/>
          <w:sz w:val="24"/>
          <w:szCs w:val="24"/>
        </w:rPr>
        <w:t>海拔高度：</w:t>
      </w:r>
      <w:r w:rsidRPr="00E768F2">
        <w:rPr>
          <w:rFonts w:cs="Times New Roman"/>
          <w:sz w:val="24"/>
          <w:szCs w:val="24"/>
        </w:rPr>
        <w:t>1500m</w:t>
      </w:r>
    </w:p>
    <w:p w:rsidR="00647983" w:rsidRPr="00E768F2" w:rsidRDefault="007C5F05" w:rsidP="007C5F05">
      <w:pPr>
        <w:pStyle w:val="a3"/>
        <w:spacing w:line="360" w:lineRule="auto"/>
        <w:ind w:left="480" w:firstLineChars="0" w:firstLine="0"/>
        <w:jc w:val="left"/>
        <w:rPr>
          <w:sz w:val="24"/>
          <w:szCs w:val="24"/>
        </w:rPr>
      </w:pPr>
      <w:r>
        <w:rPr>
          <w:rFonts w:hint="eastAsia"/>
          <w:sz w:val="24"/>
          <w:szCs w:val="24"/>
        </w:rPr>
        <w:lastRenderedPageBreak/>
        <w:t>7</w:t>
      </w:r>
      <w:r>
        <w:rPr>
          <w:sz w:val="24"/>
          <w:szCs w:val="24"/>
        </w:rPr>
        <w:t>.</w:t>
      </w:r>
      <w:r w:rsidR="00AA5B21" w:rsidRPr="00E768F2">
        <w:rPr>
          <w:rFonts w:hint="eastAsia"/>
          <w:sz w:val="24"/>
          <w:szCs w:val="24"/>
        </w:rPr>
        <w:t>其它条件：双方在技术联络中确认</w:t>
      </w:r>
    </w:p>
    <w:p w:rsidR="000C31B8" w:rsidRPr="007F576D" w:rsidRDefault="0004002A" w:rsidP="007F576D">
      <w:pPr>
        <w:pStyle w:val="a3"/>
        <w:numPr>
          <w:ilvl w:val="0"/>
          <w:numId w:val="6"/>
        </w:numPr>
        <w:spacing w:line="360" w:lineRule="auto"/>
        <w:ind w:left="0" w:firstLine="482"/>
        <w:jc w:val="left"/>
        <w:rPr>
          <w:rFonts w:cs="Times New Roman"/>
          <w:b/>
          <w:bCs/>
          <w:sz w:val="24"/>
          <w:szCs w:val="24"/>
        </w:rPr>
      </w:pPr>
      <w:r w:rsidRPr="007F576D">
        <w:rPr>
          <w:rFonts w:cs="Times New Roman" w:hint="eastAsia"/>
          <w:b/>
          <w:bCs/>
          <w:sz w:val="24"/>
          <w:szCs w:val="24"/>
        </w:rPr>
        <w:t>设备</w:t>
      </w:r>
      <w:r w:rsidR="00031265" w:rsidRPr="007F576D">
        <w:rPr>
          <w:rFonts w:cs="Times New Roman" w:hint="eastAsia"/>
          <w:b/>
          <w:bCs/>
          <w:sz w:val="24"/>
          <w:szCs w:val="24"/>
        </w:rPr>
        <w:t>技术</w:t>
      </w:r>
      <w:r w:rsidR="00AA5B21" w:rsidRPr="007F576D">
        <w:rPr>
          <w:rFonts w:cs="Times New Roman" w:hint="eastAsia"/>
          <w:b/>
          <w:bCs/>
          <w:sz w:val="24"/>
          <w:szCs w:val="24"/>
        </w:rPr>
        <w:t>参数</w:t>
      </w:r>
    </w:p>
    <w:tbl>
      <w:tblPr>
        <w:tblStyle w:val="a9"/>
        <w:tblW w:w="9628" w:type="dxa"/>
        <w:tblLook w:val="04A0" w:firstRow="1" w:lastRow="0" w:firstColumn="1" w:lastColumn="0" w:noHBand="0" w:noVBand="1"/>
      </w:tblPr>
      <w:tblGrid>
        <w:gridCol w:w="889"/>
        <w:gridCol w:w="2792"/>
        <w:gridCol w:w="2693"/>
        <w:gridCol w:w="3254"/>
      </w:tblGrid>
      <w:tr w:rsidR="002712ED" w:rsidRPr="00E768F2" w:rsidTr="005F27E9">
        <w:trPr>
          <w:trHeight w:val="443"/>
        </w:trPr>
        <w:tc>
          <w:tcPr>
            <w:tcW w:w="889" w:type="dxa"/>
          </w:tcPr>
          <w:p w:rsidR="002712ED" w:rsidRPr="00E768F2" w:rsidRDefault="002712ED" w:rsidP="005F27E9">
            <w:pPr>
              <w:spacing w:line="360" w:lineRule="auto"/>
              <w:ind w:left="0" w:firstLine="0"/>
              <w:jc w:val="left"/>
              <w:rPr>
                <w:sz w:val="24"/>
                <w:szCs w:val="24"/>
              </w:rPr>
            </w:pPr>
            <w:r w:rsidRPr="00E768F2">
              <w:rPr>
                <w:rFonts w:hint="eastAsia"/>
                <w:sz w:val="24"/>
                <w:szCs w:val="24"/>
              </w:rPr>
              <w:t>序号</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名称</w:t>
            </w:r>
          </w:p>
        </w:tc>
        <w:tc>
          <w:tcPr>
            <w:tcW w:w="2693"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数值</w:t>
            </w:r>
          </w:p>
        </w:tc>
        <w:tc>
          <w:tcPr>
            <w:tcW w:w="3254"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备注</w:t>
            </w:r>
          </w:p>
        </w:tc>
      </w:tr>
      <w:tr w:rsidR="002712ED" w:rsidRPr="00E768F2" w:rsidTr="005F27E9">
        <w:trPr>
          <w:trHeight w:val="45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1</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硫化机规格类型</w:t>
            </w:r>
          </w:p>
        </w:tc>
        <w:tc>
          <w:tcPr>
            <w:tcW w:w="2693" w:type="dxa"/>
          </w:tcPr>
          <w:p w:rsidR="002712ED" w:rsidRPr="00E768F2" w:rsidRDefault="002712ED" w:rsidP="007F576D">
            <w:pPr>
              <w:spacing w:line="360" w:lineRule="auto"/>
              <w:ind w:left="0" w:firstLine="200"/>
              <w:jc w:val="left"/>
              <w:rPr>
                <w:sz w:val="24"/>
                <w:szCs w:val="24"/>
              </w:rPr>
            </w:pPr>
            <w:r w:rsidRPr="00E768F2">
              <w:rPr>
                <w:sz w:val="24"/>
                <w:szCs w:val="24"/>
              </w:rPr>
              <w:t>105</w:t>
            </w:r>
            <w:r w:rsidRPr="00E768F2">
              <w:rPr>
                <w:rFonts w:hint="eastAsia"/>
                <w:sz w:val="24"/>
                <w:szCs w:val="24"/>
              </w:rPr>
              <w:t>″</w:t>
            </w:r>
          </w:p>
        </w:tc>
        <w:tc>
          <w:tcPr>
            <w:tcW w:w="3254" w:type="dxa"/>
          </w:tcPr>
          <w:p w:rsidR="002712ED" w:rsidRPr="00E768F2" w:rsidRDefault="002712ED" w:rsidP="007F576D">
            <w:pPr>
              <w:spacing w:line="360" w:lineRule="auto"/>
              <w:ind w:left="0" w:firstLine="200"/>
              <w:jc w:val="left"/>
              <w:rPr>
                <w:sz w:val="24"/>
                <w:szCs w:val="24"/>
              </w:rPr>
            </w:pPr>
          </w:p>
        </w:tc>
      </w:tr>
      <w:tr w:rsidR="002712ED" w:rsidRPr="00E768F2" w:rsidTr="005F27E9">
        <w:trPr>
          <w:trHeight w:val="44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2</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硫化模数量  </w:t>
            </w:r>
          </w:p>
        </w:tc>
        <w:tc>
          <w:tcPr>
            <w:tcW w:w="2693" w:type="dxa"/>
          </w:tcPr>
          <w:p w:rsidR="002712ED" w:rsidRPr="00E768F2" w:rsidRDefault="002712ED" w:rsidP="007F576D">
            <w:pPr>
              <w:spacing w:line="360" w:lineRule="auto"/>
              <w:ind w:left="0" w:firstLine="200"/>
              <w:jc w:val="left"/>
              <w:rPr>
                <w:sz w:val="24"/>
                <w:szCs w:val="24"/>
              </w:rPr>
            </w:pPr>
            <w:r w:rsidRPr="00E768F2">
              <w:rPr>
                <w:sz w:val="24"/>
                <w:szCs w:val="24"/>
              </w:rPr>
              <w:t>1</w:t>
            </w:r>
            <w:r w:rsidRPr="00E768F2">
              <w:rPr>
                <w:rFonts w:hint="eastAsia"/>
                <w:sz w:val="24"/>
                <w:szCs w:val="24"/>
              </w:rPr>
              <w:t>个</w:t>
            </w:r>
          </w:p>
        </w:tc>
        <w:tc>
          <w:tcPr>
            <w:tcW w:w="3254"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活络模</w:t>
            </w:r>
            <w:r w:rsidRPr="00E768F2">
              <w:rPr>
                <w:sz w:val="24"/>
                <w:szCs w:val="24"/>
              </w:rPr>
              <w:t>/两半模</w:t>
            </w:r>
          </w:p>
        </w:tc>
      </w:tr>
      <w:tr w:rsidR="002712ED" w:rsidRPr="00E768F2" w:rsidTr="005F27E9">
        <w:trPr>
          <w:trHeight w:val="443"/>
        </w:trPr>
        <w:tc>
          <w:tcPr>
            <w:tcW w:w="889" w:type="dxa"/>
          </w:tcPr>
          <w:p w:rsidR="002712ED" w:rsidRPr="00E768F2" w:rsidRDefault="002712ED" w:rsidP="007F576D">
            <w:pPr>
              <w:spacing w:line="360" w:lineRule="auto"/>
              <w:ind w:left="0" w:firstLine="200"/>
              <w:jc w:val="left"/>
              <w:rPr>
                <w:sz w:val="24"/>
                <w:szCs w:val="24"/>
              </w:rPr>
            </w:pP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硫化室加热方式</w:t>
            </w:r>
          </w:p>
        </w:tc>
        <w:tc>
          <w:tcPr>
            <w:tcW w:w="2693"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蒸锅式</w:t>
            </w:r>
          </w:p>
        </w:tc>
        <w:tc>
          <w:tcPr>
            <w:tcW w:w="3254" w:type="dxa"/>
          </w:tcPr>
          <w:p w:rsidR="002712ED" w:rsidRPr="00E768F2" w:rsidRDefault="002712ED" w:rsidP="007F576D">
            <w:pPr>
              <w:spacing w:line="360" w:lineRule="auto"/>
              <w:ind w:left="0" w:firstLine="200"/>
              <w:jc w:val="left"/>
              <w:rPr>
                <w:sz w:val="24"/>
                <w:szCs w:val="24"/>
              </w:rPr>
            </w:pPr>
          </w:p>
        </w:tc>
      </w:tr>
      <w:tr w:rsidR="002712ED" w:rsidRPr="00E768F2" w:rsidTr="005F27E9">
        <w:trPr>
          <w:trHeight w:val="443"/>
        </w:trPr>
        <w:tc>
          <w:tcPr>
            <w:tcW w:w="889" w:type="dxa"/>
          </w:tcPr>
          <w:p w:rsidR="002712ED" w:rsidRPr="00E768F2" w:rsidRDefault="002712ED" w:rsidP="007F576D">
            <w:pPr>
              <w:spacing w:line="360" w:lineRule="auto"/>
              <w:ind w:left="0" w:firstLine="200"/>
              <w:jc w:val="left"/>
              <w:rPr>
                <w:sz w:val="24"/>
                <w:szCs w:val="24"/>
              </w:rPr>
            </w:pP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中心机构形式</w:t>
            </w:r>
          </w:p>
        </w:tc>
        <w:tc>
          <w:tcPr>
            <w:tcW w:w="2693"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B型</w:t>
            </w:r>
          </w:p>
        </w:tc>
        <w:tc>
          <w:tcPr>
            <w:tcW w:w="3254" w:type="dxa"/>
          </w:tcPr>
          <w:p w:rsidR="002712ED" w:rsidRPr="00E768F2" w:rsidRDefault="005F27E9" w:rsidP="007F576D">
            <w:pPr>
              <w:spacing w:line="360" w:lineRule="auto"/>
              <w:ind w:left="0" w:firstLine="200"/>
              <w:jc w:val="left"/>
              <w:rPr>
                <w:sz w:val="24"/>
                <w:szCs w:val="24"/>
              </w:rPr>
            </w:pPr>
            <w:r>
              <w:rPr>
                <w:rFonts w:hint="eastAsia"/>
                <w:sz w:val="24"/>
                <w:szCs w:val="24"/>
              </w:rPr>
              <w:t>设</w:t>
            </w:r>
            <w:r w:rsidR="002712ED" w:rsidRPr="00E768F2">
              <w:rPr>
                <w:rFonts w:hint="eastAsia"/>
                <w:sz w:val="24"/>
                <w:szCs w:val="24"/>
              </w:rPr>
              <w:t>计前与需方联络</w:t>
            </w:r>
          </w:p>
        </w:tc>
      </w:tr>
      <w:tr w:rsidR="002712ED" w:rsidRPr="00E768F2" w:rsidTr="005F27E9">
        <w:trPr>
          <w:trHeight w:val="44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3</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硫化室直径   </w:t>
            </w:r>
          </w:p>
        </w:tc>
        <w:tc>
          <w:tcPr>
            <w:tcW w:w="2693" w:type="dxa"/>
          </w:tcPr>
          <w:p w:rsidR="002712ED" w:rsidRPr="00E768F2" w:rsidRDefault="002712ED" w:rsidP="00A511EA">
            <w:pPr>
              <w:spacing w:line="360" w:lineRule="auto"/>
              <w:ind w:left="0" w:firstLine="200"/>
              <w:jc w:val="left"/>
              <w:rPr>
                <w:sz w:val="24"/>
                <w:szCs w:val="24"/>
              </w:rPr>
            </w:pPr>
            <w:r w:rsidRPr="00E768F2">
              <w:rPr>
                <w:rFonts w:hint="eastAsia"/>
                <w:sz w:val="24"/>
                <w:szCs w:val="24"/>
              </w:rPr>
              <w:t>Φ</w:t>
            </w:r>
            <w:r w:rsidRPr="00E768F2">
              <w:rPr>
                <w:sz w:val="24"/>
                <w:szCs w:val="24"/>
              </w:rPr>
              <w:t>2</w:t>
            </w:r>
            <w:r w:rsidR="00A511EA">
              <w:rPr>
                <w:sz w:val="24"/>
                <w:szCs w:val="24"/>
              </w:rPr>
              <w:t>665</w:t>
            </w:r>
            <w:r w:rsidRPr="00E768F2">
              <w:rPr>
                <w:sz w:val="24"/>
                <w:szCs w:val="24"/>
              </w:rPr>
              <w:t>mm</w:t>
            </w:r>
          </w:p>
        </w:tc>
        <w:tc>
          <w:tcPr>
            <w:tcW w:w="3254"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内径</w:t>
            </w:r>
          </w:p>
        </w:tc>
      </w:tr>
      <w:tr w:rsidR="002712ED" w:rsidRPr="00E768F2" w:rsidTr="005F27E9">
        <w:trPr>
          <w:trHeight w:val="45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4</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模型合模力</w:t>
            </w:r>
          </w:p>
        </w:tc>
        <w:tc>
          <w:tcPr>
            <w:tcW w:w="2693" w:type="dxa"/>
          </w:tcPr>
          <w:p w:rsidR="002712ED" w:rsidRPr="00E768F2" w:rsidRDefault="002712ED" w:rsidP="00F359E4">
            <w:pPr>
              <w:spacing w:line="360" w:lineRule="auto"/>
              <w:ind w:left="0" w:firstLine="200"/>
              <w:jc w:val="left"/>
              <w:rPr>
                <w:sz w:val="24"/>
                <w:szCs w:val="24"/>
              </w:rPr>
            </w:pPr>
            <w:r w:rsidRPr="00E768F2">
              <w:rPr>
                <w:rFonts w:hint="eastAsia"/>
                <w:sz w:val="24"/>
                <w:szCs w:val="24"/>
              </w:rPr>
              <w:t xml:space="preserve">max </w:t>
            </w:r>
            <w:r w:rsidRPr="00E768F2">
              <w:rPr>
                <w:sz w:val="24"/>
                <w:szCs w:val="24"/>
              </w:rPr>
              <w:t>13</w:t>
            </w:r>
            <w:r w:rsidR="00F359E4">
              <w:rPr>
                <w:sz w:val="24"/>
                <w:szCs w:val="24"/>
              </w:rPr>
              <w:t>800</w:t>
            </w:r>
            <w:r w:rsidRPr="00E768F2">
              <w:rPr>
                <w:rFonts w:hint="eastAsia"/>
                <w:sz w:val="24"/>
                <w:szCs w:val="24"/>
              </w:rPr>
              <w:t>KN</w:t>
            </w:r>
          </w:p>
        </w:tc>
        <w:tc>
          <w:tcPr>
            <w:tcW w:w="3254" w:type="dxa"/>
          </w:tcPr>
          <w:p w:rsidR="002712ED" w:rsidRPr="00E768F2" w:rsidRDefault="002712ED" w:rsidP="007F576D">
            <w:pPr>
              <w:spacing w:line="360" w:lineRule="auto"/>
              <w:ind w:left="0" w:firstLine="200"/>
              <w:jc w:val="left"/>
              <w:rPr>
                <w:sz w:val="24"/>
                <w:szCs w:val="24"/>
              </w:rPr>
            </w:pPr>
          </w:p>
        </w:tc>
      </w:tr>
      <w:tr w:rsidR="002712ED" w:rsidRPr="00E768F2" w:rsidTr="005F27E9">
        <w:trPr>
          <w:trHeight w:val="44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5</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胎圈直径  </w:t>
            </w:r>
          </w:p>
        </w:tc>
        <w:tc>
          <w:tcPr>
            <w:tcW w:w="2693" w:type="dxa"/>
          </w:tcPr>
          <w:p w:rsidR="002712ED" w:rsidRPr="00E768F2" w:rsidRDefault="002712ED" w:rsidP="007F576D">
            <w:pPr>
              <w:spacing w:line="360" w:lineRule="auto"/>
              <w:ind w:left="0" w:firstLine="200"/>
              <w:jc w:val="left"/>
              <w:rPr>
                <w:sz w:val="24"/>
                <w:szCs w:val="24"/>
              </w:rPr>
            </w:pPr>
            <w:r w:rsidRPr="00E768F2">
              <w:rPr>
                <w:sz w:val="24"/>
                <w:szCs w:val="24"/>
              </w:rPr>
              <w:t>25</w:t>
            </w:r>
            <w:r w:rsidRPr="00E768F2">
              <w:rPr>
                <w:rFonts w:hint="eastAsia"/>
                <w:sz w:val="24"/>
                <w:szCs w:val="24"/>
              </w:rPr>
              <w:t>″-</w:t>
            </w:r>
            <w:r w:rsidRPr="00E768F2">
              <w:rPr>
                <w:sz w:val="24"/>
                <w:szCs w:val="24"/>
              </w:rPr>
              <w:t>42</w:t>
            </w:r>
            <w:r w:rsidRPr="00E768F2">
              <w:rPr>
                <w:rFonts w:hint="eastAsia"/>
                <w:sz w:val="24"/>
                <w:szCs w:val="24"/>
              </w:rPr>
              <w:t>″</w:t>
            </w:r>
          </w:p>
        </w:tc>
        <w:tc>
          <w:tcPr>
            <w:tcW w:w="3254" w:type="dxa"/>
          </w:tcPr>
          <w:p w:rsidR="002712ED" w:rsidRPr="00E768F2" w:rsidRDefault="002712ED" w:rsidP="007F576D">
            <w:pPr>
              <w:spacing w:line="360" w:lineRule="auto"/>
              <w:ind w:left="0" w:firstLine="200"/>
              <w:jc w:val="left"/>
              <w:rPr>
                <w:sz w:val="24"/>
                <w:szCs w:val="24"/>
              </w:rPr>
            </w:pPr>
          </w:p>
        </w:tc>
      </w:tr>
      <w:tr w:rsidR="002712ED" w:rsidRPr="00E768F2" w:rsidTr="005F27E9">
        <w:trPr>
          <w:trHeight w:val="44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6</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模</w:t>
            </w:r>
            <w:r w:rsidR="000E64B1" w:rsidRPr="00E768F2">
              <w:rPr>
                <w:rFonts w:hint="eastAsia"/>
                <w:sz w:val="24"/>
                <w:szCs w:val="24"/>
              </w:rPr>
              <w:t>具</w:t>
            </w:r>
            <w:r w:rsidRPr="00E768F2">
              <w:rPr>
                <w:rFonts w:hint="eastAsia"/>
                <w:sz w:val="24"/>
                <w:szCs w:val="24"/>
              </w:rPr>
              <w:t>高度调整范围</w:t>
            </w:r>
          </w:p>
        </w:tc>
        <w:tc>
          <w:tcPr>
            <w:tcW w:w="2693" w:type="dxa"/>
          </w:tcPr>
          <w:p w:rsidR="002712ED" w:rsidRPr="00E768F2" w:rsidRDefault="00F359E4" w:rsidP="00F359E4">
            <w:pPr>
              <w:spacing w:line="360" w:lineRule="auto"/>
              <w:ind w:left="0" w:firstLine="200"/>
              <w:jc w:val="left"/>
              <w:rPr>
                <w:sz w:val="24"/>
                <w:szCs w:val="24"/>
              </w:rPr>
            </w:pPr>
            <w:r>
              <w:rPr>
                <w:sz w:val="24"/>
                <w:szCs w:val="24"/>
              </w:rPr>
              <w:t>830</w:t>
            </w:r>
            <w:r w:rsidR="002712ED" w:rsidRPr="00E768F2">
              <w:rPr>
                <w:rFonts w:hint="eastAsia"/>
                <w:sz w:val="24"/>
                <w:szCs w:val="24"/>
              </w:rPr>
              <w:t>-</w:t>
            </w:r>
            <w:r w:rsidR="002712ED" w:rsidRPr="00E768F2">
              <w:rPr>
                <w:sz w:val="24"/>
                <w:szCs w:val="24"/>
              </w:rPr>
              <w:t>1</w:t>
            </w:r>
            <w:r w:rsidR="00A72E92">
              <w:rPr>
                <w:sz w:val="24"/>
                <w:szCs w:val="24"/>
              </w:rPr>
              <w:t>0</w:t>
            </w:r>
            <w:r>
              <w:rPr>
                <w:sz w:val="24"/>
                <w:szCs w:val="24"/>
              </w:rPr>
              <w:t>8</w:t>
            </w:r>
            <w:r w:rsidR="002712ED" w:rsidRPr="00E768F2">
              <w:rPr>
                <w:sz w:val="24"/>
                <w:szCs w:val="24"/>
              </w:rPr>
              <w:t>0</w:t>
            </w:r>
            <w:r w:rsidR="002712ED" w:rsidRPr="00E768F2">
              <w:rPr>
                <w:rFonts w:hint="eastAsia"/>
                <w:sz w:val="24"/>
                <w:szCs w:val="24"/>
              </w:rPr>
              <w:t>mm</w:t>
            </w:r>
          </w:p>
        </w:tc>
        <w:tc>
          <w:tcPr>
            <w:tcW w:w="3254" w:type="dxa"/>
          </w:tcPr>
          <w:p w:rsidR="002712ED" w:rsidRPr="00E768F2" w:rsidRDefault="002712ED" w:rsidP="007F576D">
            <w:pPr>
              <w:spacing w:line="360" w:lineRule="auto"/>
              <w:ind w:left="0" w:firstLine="200"/>
              <w:jc w:val="left"/>
              <w:rPr>
                <w:sz w:val="24"/>
                <w:szCs w:val="24"/>
              </w:rPr>
            </w:pPr>
          </w:p>
        </w:tc>
      </w:tr>
      <w:tr w:rsidR="002712ED" w:rsidRPr="00E768F2" w:rsidTr="005F27E9">
        <w:trPr>
          <w:trHeight w:val="45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7</w:t>
            </w:r>
          </w:p>
        </w:tc>
        <w:tc>
          <w:tcPr>
            <w:tcW w:w="2792" w:type="dxa"/>
          </w:tcPr>
          <w:p w:rsidR="002712ED" w:rsidRPr="00E768F2" w:rsidRDefault="00F359E4" w:rsidP="007F576D">
            <w:pPr>
              <w:spacing w:line="360" w:lineRule="auto"/>
              <w:ind w:left="0" w:firstLine="200"/>
              <w:jc w:val="left"/>
              <w:rPr>
                <w:sz w:val="24"/>
                <w:szCs w:val="24"/>
              </w:rPr>
            </w:pPr>
            <w:r>
              <w:rPr>
                <w:rFonts w:hint="eastAsia"/>
                <w:sz w:val="24"/>
                <w:szCs w:val="24"/>
              </w:rPr>
              <w:t>胶囊拉伸高度</w:t>
            </w:r>
          </w:p>
        </w:tc>
        <w:tc>
          <w:tcPr>
            <w:tcW w:w="2693" w:type="dxa"/>
          </w:tcPr>
          <w:p w:rsidR="002712ED" w:rsidRPr="00E768F2" w:rsidRDefault="002712ED" w:rsidP="00F359E4">
            <w:pPr>
              <w:spacing w:line="360" w:lineRule="auto"/>
              <w:ind w:left="0" w:firstLine="200"/>
              <w:jc w:val="left"/>
              <w:rPr>
                <w:sz w:val="24"/>
                <w:szCs w:val="24"/>
              </w:rPr>
            </w:pPr>
            <w:r w:rsidRPr="00E768F2">
              <w:rPr>
                <w:rFonts w:hint="eastAsia"/>
                <w:sz w:val="24"/>
                <w:szCs w:val="24"/>
              </w:rPr>
              <w:t>max1</w:t>
            </w:r>
            <w:r w:rsidR="00F359E4">
              <w:rPr>
                <w:sz w:val="24"/>
                <w:szCs w:val="24"/>
              </w:rPr>
              <w:t>5</w:t>
            </w:r>
            <w:r w:rsidRPr="00E768F2">
              <w:rPr>
                <w:rFonts w:hint="eastAsia"/>
                <w:sz w:val="24"/>
                <w:szCs w:val="24"/>
              </w:rPr>
              <w:t>00mm</w:t>
            </w:r>
          </w:p>
        </w:tc>
        <w:tc>
          <w:tcPr>
            <w:tcW w:w="3254" w:type="dxa"/>
          </w:tcPr>
          <w:p w:rsidR="002712ED" w:rsidRPr="00E768F2" w:rsidRDefault="002712ED" w:rsidP="007F576D">
            <w:pPr>
              <w:spacing w:line="360" w:lineRule="auto"/>
              <w:ind w:left="0" w:firstLine="200"/>
              <w:jc w:val="left"/>
              <w:rPr>
                <w:sz w:val="24"/>
                <w:szCs w:val="24"/>
              </w:rPr>
            </w:pPr>
          </w:p>
        </w:tc>
      </w:tr>
      <w:tr w:rsidR="00CF74E0" w:rsidRPr="00E768F2" w:rsidTr="005F27E9">
        <w:trPr>
          <w:trHeight w:val="443"/>
        </w:trPr>
        <w:tc>
          <w:tcPr>
            <w:tcW w:w="889" w:type="dxa"/>
            <w:vMerge w:val="restart"/>
          </w:tcPr>
          <w:p w:rsidR="00CF74E0" w:rsidRPr="00E768F2" w:rsidRDefault="00CF74E0" w:rsidP="007F576D">
            <w:pPr>
              <w:spacing w:line="360" w:lineRule="auto"/>
              <w:ind w:left="0" w:firstLine="200"/>
              <w:jc w:val="left"/>
              <w:rPr>
                <w:sz w:val="24"/>
                <w:szCs w:val="24"/>
              </w:rPr>
            </w:pPr>
            <w:r w:rsidRPr="00E768F2">
              <w:rPr>
                <w:rFonts w:hint="eastAsia"/>
                <w:sz w:val="24"/>
                <w:szCs w:val="24"/>
              </w:rPr>
              <w:t>8</w:t>
            </w:r>
          </w:p>
        </w:tc>
        <w:tc>
          <w:tcPr>
            <w:tcW w:w="2792" w:type="dxa"/>
            <w:vMerge w:val="restart"/>
          </w:tcPr>
          <w:p w:rsidR="00CF74E0" w:rsidRPr="00E768F2" w:rsidRDefault="00CF74E0" w:rsidP="007F576D">
            <w:pPr>
              <w:spacing w:line="360" w:lineRule="auto"/>
              <w:ind w:left="0" w:firstLine="200"/>
              <w:jc w:val="left"/>
              <w:rPr>
                <w:sz w:val="24"/>
                <w:szCs w:val="24"/>
              </w:rPr>
            </w:pPr>
            <w:r w:rsidRPr="00E768F2">
              <w:rPr>
                <w:rFonts w:hint="eastAsia"/>
                <w:sz w:val="24"/>
                <w:szCs w:val="24"/>
              </w:rPr>
              <w:t>最大生胎高度</w:t>
            </w:r>
          </w:p>
        </w:tc>
        <w:tc>
          <w:tcPr>
            <w:tcW w:w="2693" w:type="dxa"/>
          </w:tcPr>
          <w:p w:rsidR="00CF74E0" w:rsidRPr="00E768F2" w:rsidRDefault="00CF74E0" w:rsidP="007F576D">
            <w:pPr>
              <w:spacing w:line="360" w:lineRule="auto"/>
              <w:ind w:left="0" w:firstLine="200"/>
              <w:jc w:val="left"/>
              <w:rPr>
                <w:sz w:val="24"/>
                <w:szCs w:val="24"/>
              </w:rPr>
            </w:pPr>
            <w:r w:rsidRPr="00E768F2">
              <w:rPr>
                <w:sz w:val="24"/>
                <w:szCs w:val="24"/>
              </w:rPr>
              <w:t>900</w:t>
            </w:r>
            <w:r w:rsidRPr="00E768F2">
              <w:rPr>
                <w:rFonts w:hint="eastAsia"/>
                <w:sz w:val="24"/>
                <w:szCs w:val="24"/>
              </w:rPr>
              <w:t>mm</w:t>
            </w:r>
          </w:p>
        </w:tc>
        <w:tc>
          <w:tcPr>
            <w:tcW w:w="3254" w:type="dxa"/>
          </w:tcPr>
          <w:p w:rsidR="00CF74E0" w:rsidRPr="00E768F2" w:rsidRDefault="00CF74E0" w:rsidP="007F576D">
            <w:pPr>
              <w:spacing w:line="360" w:lineRule="auto"/>
              <w:ind w:left="0" w:firstLine="200"/>
              <w:jc w:val="left"/>
              <w:rPr>
                <w:sz w:val="24"/>
                <w:szCs w:val="24"/>
              </w:rPr>
            </w:pPr>
            <w:r w:rsidRPr="00E768F2">
              <w:rPr>
                <w:rFonts w:hint="eastAsia"/>
                <w:sz w:val="24"/>
                <w:szCs w:val="24"/>
              </w:rPr>
              <w:t>定型状态</w:t>
            </w:r>
          </w:p>
        </w:tc>
      </w:tr>
      <w:tr w:rsidR="00CF74E0" w:rsidRPr="00E768F2" w:rsidTr="005F27E9">
        <w:trPr>
          <w:trHeight w:val="443"/>
        </w:trPr>
        <w:tc>
          <w:tcPr>
            <w:tcW w:w="889" w:type="dxa"/>
            <w:vMerge/>
          </w:tcPr>
          <w:p w:rsidR="00CF74E0" w:rsidRPr="00E768F2" w:rsidRDefault="00CF74E0" w:rsidP="007F576D">
            <w:pPr>
              <w:spacing w:line="360" w:lineRule="auto"/>
              <w:ind w:left="0" w:firstLine="200"/>
              <w:jc w:val="left"/>
              <w:rPr>
                <w:sz w:val="24"/>
                <w:szCs w:val="24"/>
              </w:rPr>
            </w:pPr>
          </w:p>
        </w:tc>
        <w:tc>
          <w:tcPr>
            <w:tcW w:w="2792" w:type="dxa"/>
            <w:vMerge/>
          </w:tcPr>
          <w:p w:rsidR="00CF74E0" w:rsidRPr="00E768F2" w:rsidRDefault="00CF74E0" w:rsidP="007F576D">
            <w:pPr>
              <w:spacing w:line="360" w:lineRule="auto"/>
              <w:ind w:left="0" w:firstLine="200"/>
              <w:jc w:val="left"/>
              <w:rPr>
                <w:sz w:val="24"/>
                <w:szCs w:val="24"/>
              </w:rPr>
            </w:pPr>
          </w:p>
        </w:tc>
        <w:tc>
          <w:tcPr>
            <w:tcW w:w="2693" w:type="dxa"/>
          </w:tcPr>
          <w:p w:rsidR="00CF74E0" w:rsidRPr="00E768F2" w:rsidRDefault="00CF74E0" w:rsidP="007F576D">
            <w:pPr>
              <w:spacing w:line="360" w:lineRule="auto"/>
              <w:ind w:left="0" w:firstLine="200"/>
              <w:jc w:val="left"/>
              <w:rPr>
                <w:sz w:val="24"/>
                <w:szCs w:val="24"/>
              </w:rPr>
            </w:pPr>
            <w:r w:rsidRPr="00E768F2">
              <w:rPr>
                <w:rFonts w:hint="eastAsia"/>
                <w:sz w:val="24"/>
                <w:szCs w:val="24"/>
              </w:rPr>
              <w:t>1</w:t>
            </w:r>
            <w:r w:rsidRPr="00E768F2">
              <w:rPr>
                <w:sz w:val="24"/>
                <w:szCs w:val="24"/>
              </w:rPr>
              <w:t>200mm</w:t>
            </w:r>
          </w:p>
        </w:tc>
        <w:tc>
          <w:tcPr>
            <w:tcW w:w="3254" w:type="dxa"/>
          </w:tcPr>
          <w:p w:rsidR="00CF74E0" w:rsidRPr="00E768F2" w:rsidRDefault="00CF74E0" w:rsidP="007F576D">
            <w:pPr>
              <w:spacing w:line="360" w:lineRule="auto"/>
              <w:ind w:left="0" w:firstLine="200"/>
              <w:jc w:val="left"/>
              <w:rPr>
                <w:sz w:val="24"/>
                <w:szCs w:val="24"/>
              </w:rPr>
            </w:pPr>
            <w:r w:rsidRPr="00E768F2">
              <w:rPr>
                <w:rFonts w:hint="eastAsia"/>
                <w:sz w:val="24"/>
                <w:szCs w:val="24"/>
              </w:rPr>
              <w:t>机械手抓胎状态</w:t>
            </w:r>
          </w:p>
        </w:tc>
      </w:tr>
      <w:tr w:rsidR="000E64B1" w:rsidRPr="00E768F2" w:rsidTr="005F27E9">
        <w:trPr>
          <w:trHeight w:val="443"/>
        </w:trPr>
        <w:tc>
          <w:tcPr>
            <w:tcW w:w="889" w:type="dxa"/>
          </w:tcPr>
          <w:p w:rsidR="000E64B1" w:rsidRPr="00E768F2" w:rsidRDefault="00CF74E0" w:rsidP="007F576D">
            <w:pPr>
              <w:spacing w:line="360" w:lineRule="auto"/>
              <w:ind w:left="0" w:firstLine="200"/>
              <w:jc w:val="left"/>
              <w:rPr>
                <w:sz w:val="24"/>
                <w:szCs w:val="24"/>
              </w:rPr>
            </w:pPr>
            <w:r>
              <w:rPr>
                <w:rFonts w:hint="eastAsia"/>
                <w:sz w:val="24"/>
                <w:szCs w:val="24"/>
              </w:rPr>
              <w:t>9</w:t>
            </w:r>
          </w:p>
        </w:tc>
        <w:tc>
          <w:tcPr>
            <w:tcW w:w="2792" w:type="dxa"/>
          </w:tcPr>
          <w:p w:rsidR="000E64B1" w:rsidRPr="00E768F2" w:rsidRDefault="000E64B1" w:rsidP="007F576D">
            <w:pPr>
              <w:spacing w:line="360" w:lineRule="auto"/>
              <w:ind w:left="0" w:firstLine="200"/>
              <w:jc w:val="left"/>
              <w:rPr>
                <w:sz w:val="24"/>
                <w:szCs w:val="24"/>
              </w:rPr>
            </w:pPr>
            <w:r w:rsidRPr="00E768F2">
              <w:rPr>
                <w:rFonts w:hint="eastAsia"/>
                <w:sz w:val="24"/>
                <w:szCs w:val="24"/>
              </w:rPr>
              <w:t>最小生胎高度</w:t>
            </w:r>
          </w:p>
        </w:tc>
        <w:tc>
          <w:tcPr>
            <w:tcW w:w="2693" w:type="dxa"/>
          </w:tcPr>
          <w:p w:rsidR="000E64B1" w:rsidRPr="00E768F2" w:rsidRDefault="009E44EE" w:rsidP="00E447AA">
            <w:pPr>
              <w:spacing w:line="360" w:lineRule="auto"/>
              <w:ind w:left="0" w:firstLine="200"/>
              <w:jc w:val="left"/>
              <w:rPr>
                <w:sz w:val="24"/>
                <w:szCs w:val="24"/>
              </w:rPr>
            </w:pPr>
            <w:r>
              <w:rPr>
                <w:sz w:val="24"/>
                <w:szCs w:val="24"/>
              </w:rPr>
              <w:t>43</w:t>
            </w:r>
            <w:r w:rsidR="00A1364D">
              <w:rPr>
                <w:sz w:val="24"/>
                <w:szCs w:val="24"/>
              </w:rPr>
              <w:t>0mm</w:t>
            </w:r>
          </w:p>
        </w:tc>
        <w:tc>
          <w:tcPr>
            <w:tcW w:w="3254" w:type="dxa"/>
          </w:tcPr>
          <w:p w:rsidR="000E64B1" w:rsidRPr="00E768F2" w:rsidRDefault="000E64B1" w:rsidP="007F576D">
            <w:pPr>
              <w:spacing w:line="360" w:lineRule="auto"/>
              <w:ind w:left="0" w:firstLine="200"/>
              <w:jc w:val="left"/>
              <w:rPr>
                <w:sz w:val="24"/>
                <w:szCs w:val="24"/>
              </w:rPr>
            </w:pPr>
          </w:p>
        </w:tc>
      </w:tr>
      <w:tr w:rsidR="002712ED" w:rsidRPr="00E768F2" w:rsidTr="005F27E9">
        <w:trPr>
          <w:trHeight w:val="453"/>
        </w:trPr>
        <w:tc>
          <w:tcPr>
            <w:tcW w:w="889" w:type="dxa"/>
          </w:tcPr>
          <w:p w:rsidR="002712ED" w:rsidRPr="00E768F2" w:rsidRDefault="00CF74E0" w:rsidP="007F576D">
            <w:pPr>
              <w:spacing w:line="360" w:lineRule="auto"/>
              <w:ind w:left="0" w:firstLine="200"/>
              <w:jc w:val="left"/>
              <w:rPr>
                <w:sz w:val="24"/>
                <w:szCs w:val="24"/>
              </w:rPr>
            </w:pPr>
            <w:r>
              <w:rPr>
                <w:sz w:val="24"/>
                <w:szCs w:val="24"/>
              </w:rPr>
              <w:t>10</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硫化轮胎最大直径</w:t>
            </w:r>
          </w:p>
        </w:tc>
        <w:tc>
          <w:tcPr>
            <w:tcW w:w="2693" w:type="dxa"/>
          </w:tcPr>
          <w:p w:rsidR="002712ED" w:rsidRPr="00E768F2" w:rsidRDefault="002712ED" w:rsidP="007F576D">
            <w:pPr>
              <w:spacing w:line="360" w:lineRule="auto"/>
              <w:ind w:left="0" w:firstLine="200"/>
              <w:jc w:val="left"/>
              <w:rPr>
                <w:sz w:val="24"/>
                <w:szCs w:val="24"/>
              </w:rPr>
            </w:pPr>
            <w:r w:rsidRPr="00E768F2">
              <w:rPr>
                <w:sz w:val="24"/>
                <w:szCs w:val="24"/>
              </w:rPr>
              <w:t>2200</w:t>
            </w:r>
            <w:r w:rsidRPr="00E768F2">
              <w:rPr>
                <w:rFonts w:hint="eastAsia"/>
                <w:sz w:val="24"/>
                <w:szCs w:val="24"/>
              </w:rPr>
              <w:t xml:space="preserve"> mm</w:t>
            </w:r>
          </w:p>
        </w:tc>
        <w:tc>
          <w:tcPr>
            <w:tcW w:w="3254" w:type="dxa"/>
          </w:tcPr>
          <w:p w:rsidR="002712ED" w:rsidRPr="00E768F2" w:rsidRDefault="000E64B1" w:rsidP="007F576D">
            <w:pPr>
              <w:spacing w:line="360" w:lineRule="auto"/>
              <w:ind w:left="0" w:firstLine="200"/>
              <w:jc w:val="left"/>
              <w:rPr>
                <w:sz w:val="24"/>
                <w:szCs w:val="24"/>
              </w:rPr>
            </w:pPr>
            <w:r w:rsidRPr="00E768F2">
              <w:rPr>
                <w:rFonts w:hint="eastAsia"/>
                <w:sz w:val="24"/>
                <w:szCs w:val="24"/>
              </w:rPr>
              <w:t>机械手装胎转入或者吊成品胎转出时，生胎或者成品胎不能和硫化机各部件干涉）</w:t>
            </w:r>
          </w:p>
        </w:tc>
      </w:tr>
      <w:tr w:rsidR="002712ED" w:rsidRPr="00E768F2" w:rsidTr="005F27E9">
        <w:trPr>
          <w:trHeight w:val="44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1</w:t>
            </w:r>
            <w:r w:rsidR="00CF74E0">
              <w:rPr>
                <w:sz w:val="24"/>
                <w:szCs w:val="24"/>
              </w:rPr>
              <w:t>1</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生胎最大重量</w:t>
            </w:r>
          </w:p>
        </w:tc>
        <w:tc>
          <w:tcPr>
            <w:tcW w:w="2693"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Max  </w:t>
            </w:r>
            <w:r w:rsidRPr="00E768F2">
              <w:rPr>
                <w:sz w:val="24"/>
                <w:szCs w:val="24"/>
              </w:rPr>
              <w:t>1</w:t>
            </w:r>
            <w:r w:rsidR="000E64B1" w:rsidRPr="00E768F2">
              <w:rPr>
                <w:sz w:val="24"/>
                <w:szCs w:val="24"/>
              </w:rPr>
              <w:t>200</w:t>
            </w:r>
            <w:r w:rsidRPr="00E768F2">
              <w:rPr>
                <w:rFonts w:hint="eastAsia"/>
                <w:sz w:val="24"/>
                <w:szCs w:val="24"/>
              </w:rPr>
              <w:t xml:space="preserve"> Kg</w:t>
            </w:r>
          </w:p>
        </w:tc>
        <w:tc>
          <w:tcPr>
            <w:tcW w:w="3254" w:type="dxa"/>
          </w:tcPr>
          <w:p w:rsidR="002712ED" w:rsidRPr="00E768F2" w:rsidRDefault="002712ED" w:rsidP="007F576D">
            <w:pPr>
              <w:spacing w:line="360" w:lineRule="auto"/>
              <w:ind w:left="0" w:firstLine="200"/>
              <w:jc w:val="left"/>
              <w:rPr>
                <w:sz w:val="24"/>
                <w:szCs w:val="24"/>
              </w:rPr>
            </w:pPr>
          </w:p>
        </w:tc>
      </w:tr>
      <w:tr w:rsidR="00557A0B" w:rsidRPr="00E768F2" w:rsidTr="005F27E9">
        <w:trPr>
          <w:trHeight w:val="443"/>
        </w:trPr>
        <w:tc>
          <w:tcPr>
            <w:tcW w:w="889" w:type="dxa"/>
          </w:tcPr>
          <w:p w:rsidR="00557A0B" w:rsidRPr="00E768F2" w:rsidRDefault="00CF74E0" w:rsidP="007F576D">
            <w:pPr>
              <w:spacing w:line="360" w:lineRule="auto"/>
              <w:ind w:left="0" w:firstLine="200"/>
              <w:jc w:val="left"/>
              <w:rPr>
                <w:sz w:val="24"/>
                <w:szCs w:val="24"/>
              </w:rPr>
            </w:pPr>
            <w:r>
              <w:rPr>
                <w:rFonts w:hint="eastAsia"/>
                <w:sz w:val="24"/>
                <w:szCs w:val="24"/>
              </w:rPr>
              <w:t>1</w:t>
            </w:r>
            <w:r>
              <w:rPr>
                <w:sz w:val="24"/>
                <w:szCs w:val="24"/>
              </w:rPr>
              <w:t>2</w:t>
            </w:r>
          </w:p>
        </w:tc>
        <w:tc>
          <w:tcPr>
            <w:tcW w:w="2792" w:type="dxa"/>
          </w:tcPr>
          <w:p w:rsidR="00557A0B" w:rsidRPr="00E768F2" w:rsidRDefault="00557A0B" w:rsidP="007F576D">
            <w:pPr>
              <w:spacing w:line="360" w:lineRule="auto"/>
              <w:ind w:left="0" w:firstLine="200"/>
              <w:jc w:val="left"/>
              <w:rPr>
                <w:sz w:val="24"/>
                <w:szCs w:val="24"/>
              </w:rPr>
            </w:pPr>
            <w:r w:rsidRPr="00E768F2">
              <w:rPr>
                <w:rFonts w:hint="eastAsia"/>
                <w:sz w:val="24"/>
                <w:szCs w:val="24"/>
              </w:rPr>
              <w:t>最大上模重量</w:t>
            </w:r>
          </w:p>
        </w:tc>
        <w:tc>
          <w:tcPr>
            <w:tcW w:w="2693" w:type="dxa"/>
          </w:tcPr>
          <w:p w:rsidR="00557A0B" w:rsidRPr="00E768F2" w:rsidRDefault="00AE0D1A" w:rsidP="007F576D">
            <w:pPr>
              <w:spacing w:line="360" w:lineRule="auto"/>
              <w:ind w:left="0" w:firstLine="200"/>
              <w:jc w:val="left"/>
              <w:rPr>
                <w:sz w:val="24"/>
                <w:szCs w:val="24"/>
              </w:rPr>
            </w:pPr>
            <w:r>
              <w:rPr>
                <w:rFonts w:hint="eastAsia"/>
                <w:sz w:val="24"/>
                <w:szCs w:val="24"/>
              </w:rPr>
              <w:t>2</w:t>
            </w:r>
            <w:r>
              <w:rPr>
                <w:sz w:val="24"/>
                <w:szCs w:val="24"/>
              </w:rPr>
              <w:t>0000KG</w:t>
            </w:r>
          </w:p>
        </w:tc>
        <w:tc>
          <w:tcPr>
            <w:tcW w:w="3254" w:type="dxa"/>
          </w:tcPr>
          <w:p w:rsidR="00557A0B" w:rsidRPr="00E768F2" w:rsidRDefault="00557A0B" w:rsidP="007F576D">
            <w:pPr>
              <w:spacing w:line="360" w:lineRule="auto"/>
              <w:ind w:left="0" w:firstLine="200"/>
              <w:jc w:val="left"/>
              <w:rPr>
                <w:sz w:val="24"/>
                <w:szCs w:val="24"/>
              </w:rPr>
            </w:pPr>
          </w:p>
        </w:tc>
      </w:tr>
      <w:tr w:rsidR="002712ED" w:rsidRPr="00E768F2" w:rsidTr="005F27E9">
        <w:trPr>
          <w:trHeight w:val="44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1</w:t>
            </w:r>
            <w:r w:rsidR="00CF74E0">
              <w:rPr>
                <w:sz w:val="24"/>
                <w:szCs w:val="24"/>
              </w:rPr>
              <w:t>3</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活络模操纵油缸推力</w:t>
            </w:r>
          </w:p>
        </w:tc>
        <w:tc>
          <w:tcPr>
            <w:tcW w:w="2693" w:type="dxa"/>
          </w:tcPr>
          <w:p w:rsidR="002712ED" w:rsidRPr="00E768F2" w:rsidRDefault="002712ED" w:rsidP="007F576D">
            <w:pPr>
              <w:spacing w:line="360" w:lineRule="auto"/>
              <w:ind w:left="0" w:firstLine="200"/>
              <w:jc w:val="left"/>
              <w:rPr>
                <w:sz w:val="24"/>
                <w:szCs w:val="24"/>
              </w:rPr>
            </w:pPr>
            <w:r w:rsidRPr="00E768F2">
              <w:rPr>
                <w:sz w:val="24"/>
                <w:szCs w:val="24"/>
              </w:rPr>
              <w:t>500KN</w:t>
            </w:r>
          </w:p>
        </w:tc>
        <w:tc>
          <w:tcPr>
            <w:tcW w:w="3254" w:type="dxa"/>
          </w:tcPr>
          <w:p w:rsidR="002712ED" w:rsidRPr="00E768F2" w:rsidRDefault="002712ED" w:rsidP="007F576D">
            <w:pPr>
              <w:spacing w:line="360" w:lineRule="auto"/>
              <w:ind w:left="0" w:firstLine="200"/>
              <w:jc w:val="left"/>
              <w:rPr>
                <w:sz w:val="24"/>
                <w:szCs w:val="24"/>
              </w:rPr>
            </w:pPr>
          </w:p>
        </w:tc>
      </w:tr>
      <w:tr w:rsidR="004E02C2" w:rsidRPr="00E768F2" w:rsidTr="005F27E9">
        <w:trPr>
          <w:trHeight w:val="453"/>
        </w:trPr>
        <w:tc>
          <w:tcPr>
            <w:tcW w:w="889" w:type="dxa"/>
          </w:tcPr>
          <w:p w:rsidR="004E02C2" w:rsidRPr="00E768F2" w:rsidRDefault="004E02C2" w:rsidP="004E02C2">
            <w:pPr>
              <w:spacing w:line="360" w:lineRule="auto"/>
              <w:ind w:left="0" w:firstLine="200"/>
              <w:jc w:val="left"/>
              <w:rPr>
                <w:sz w:val="24"/>
                <w:szCs w:val="24"/>
              </w:rPr>
            </w:pPr>
            <w:r w:rsidRPr="00E768F2">
              <w:rPr>
                <w:rFonts w:hint="eastAsia"/>
                <w:sz w:val="24"/>
                <w:szCs w:val="24"/>
              </w:rPr>
              <w:t>1</w:t>
            </w:r>
            <w:r>
              <w:rPr>
                <w:sz w:val="24"/>
                <w:szCs w:val="24"/>
              </w:rPr>
              <w:t>4</w:t>
            </w:r>
          </w:p>
        </w:tc>
        <w:tc>
          <w:tcPr>
            <w:tcW w:w="2792" w:type="dxa"/>
          </w:tcPr>
          <w:p w:rsidR="004E02C2" w:rsidRPr="00E768F2" w:rsidRDefault="004E02C2" w:rsidP="004E02C2">
            <w:pPr>
              <w:spacing w:line="360" w:lineRule="auto"/>
              <w:ind w:left="0" w:firstLine="200"/>
              <w:jc w:val="left"/>
              <w:rPr>
                <w:sz w:val="24"/>
                <w:szCs w:val="24"/>
              </w:rPr>
            </w:pPr>
            <w:r w:rsidRPr="00E768F2">
              <w:rPr>
                <w:rFonts w:hint="eastAsia"/>
                <w:sz w:val="24"/>
                <w:szCs w:val="24"/>
              </w:rPr>
              <w:t>外压蒸汽压力、温度</w:t>
            </w:r>
          </w:p>
        </w:tc>
        <w:tc>
          <w:tcPr>
            <w:tcW w:w="2693" w:type="dxa"/>
          </w:tcPr>
          <w:p w:rsidR="004E02C2" w:rsidRPr="006802DC" w:rsidRDefault="004E02C2" w:rsidP="004E02C2">
            <w:r w:rsidRPr="006802DC">
              <w:t>0.25——0.8Mpa 175℃</w:t>
            </w:r>
          </w:p>
        </w:tc>
        <w:tc>
          <w:tcPr>
            <w:tcW w:w="3254" w:type="dxa"/>
          </w:tcPr>
          <w:p w:rsidR="004E02C2" w:rsidRPr="00E768F2" w:rsidRDefault="004E02C2" w:rsidP="004E02C2">
            <w:pPr>
              <w:spacing w:line="360" w:lineRule="auto"/>
              <w:ind w:left="0" w:firstLine="200"/>
              <w:jc w:val="left"/>
              <w:rPr>
                <w:sz w:val="24"/>
                <w:szCs w:val="24"/>
              </w:rPr>
            </w:pPr>
            <w:r w:rsidRPr="00E768F2">
              <w:rPr>
                <w:rFonts w:hint="eastAsia"/>
                <w:sz w:val="24"/>
                <w:szCs w:val="24"/>
              </w:rPr>
              <w:t>仪表精度：</w:t>
            </w:r>
            <w:r w:rsidRPr="00E768F2">
              <w:rPr>
                <w:sz w:val="24"/>
                <w:szCs w:val="24"/>
              </w:rPr>
              <w:t>0. 015Mpa、0.5℃</w:t>
            </w:r>
          </w:p>
        </w:tc>
      </w:tr>
      <w:tr w:rsidR="004E02C2" w:rsidRPr="00E768F2" w:rsidTr="005F27E9">
        <w:trPr>
          <w:trHeight w:val="443"/>
        </w:trPr>
        <w:tc>
          <w:tcPr>
            <w:tcW w:w="889" w:type="dxa"/>
          </w:tcPr>
          <w:p w:rsidR="004E02C2" w:rsidRPr="00E768F2" w:rsidRDefault="004E02C2" w:rsidP="004E02C2">
            <w:pPr>
              <w:spacing w:line="360" w:lineRule="auto"/>
              <w:ind w:left="0" w:firstLine="200"/>
              <w:jc w:val="left"/>
              <w:rPr>
                <w:sz w:val="24"/>
                <w:szCs w:val="24"/>
              </w:rPr>
            </w:pPr>
            <w:r w:rsidRPr="00E768F2">
              <w:rPr>
                <w:rFonts w:hint="eastAsia"/>
                <w:sz w:val="24"/>
                <w:szCs w:val="24"/>
              </w:rPr>
              <w:t>1</w:t>
            </w:r>
            <w:r>
              <w:rPr>
                <w:sz w:val="24"/>
                <w:szCs w:val="24"/>
              </w:rPr>
              <w:t>5</w:t>
            </w:r>
          </w:p>
        </w:tc>
        <w:tc>
          <w:tcPr>
            <w:tcW w:w="2792" w:type="dxa"/>
          </w:tcPr>
          <w:p w:rsidR="004E02C2" w:rsidRPr="00E768F2" w:rsidRDefault="004E02C2" w:rsidP="004E02C2">
            <w:pPr>
              <w:spacing w:line="360" w:lineRule="auto"/>
              <w:ind w:left="0" w:firstLine="200"/>
              <w:jc w:val="left"/>
              <w:rPr>
                <w:sz w:val="24"/>
                <w:szCs w:val="24"/>
              </w:rPr>
            </w:pPr>
            <w:r w:rsidRPr="00E768F2">
              <w:rPr>
                <w:rFonts w:hint="eastAsia"/>
                <w:sz w:val="24"/>
                <w:szCs w:val="24"/>
              </w:rPr>
              <w:t>定型蒸汽压力</w:t>
            </w:r>
          </w:p>
        </w:tc>
        <w:tc>
          <w:tcPr>
            <w:tcW w:w="2693" w:type="dxa"/>
          </w:tcPr>
          <w:p w:rsidR="004E02C2" w:rsidRPr="006802DC" w:rsidRDefault="004E02C2" w:rsidP="004E02C2">
            <w:r w:rsidRPr="006802DC">
              <w:t>0.02——0.15Mpa</w:t>
            </w:r>
          </w:p>
        </w:tc>
        <w:tc>
          <w:tcPr>
            <w:tcW w:w="3254" w:type="dxa"/>
          </w:tcPr>
          <w:p w:rsidR="004E02C2" w:rsidRPr="00E768F2" w:rsidRDefault="004E02C2" w:rsidP="004E02C2">
            <w:pPr>
              <w:spacing w:line="360" w:lineRule="auto"/>
              <w:ind w:left="0" w:firstLine="200"/>
              <w:jc w:val="left"/>
              <w:rPr>
                <w:sz w:val="24"/>
                <w:szCs w:val="24"/>
              </w:rPr>
            </w:pPr>
            <w:r w:rsidRPr="00E768F2">
              <w:rPr>
                <w:rFonts w:hint="eastAsia"/>
                <w:sz w:val="24"/>
                <w:szCs w:val="24"/>
              </w:rPr>
              <w:t>仪表精度：</w:t>
            </w:r>
            <w:r w:rsidRPr="00E768F2">
              <w:rPr>
                <w:sz w:val="24"/>
                <w:szCs w:val="24"/>
              </w:rPr>
              <w:t>0. 005Mpa</w:t>
            </w:r>
          </w:p>
        </w:tc>
      </w:tr>
      <w:tr w:rsidR="004E02C2" w:rsidRPr="00E768F2" w:rsidTr="005F27E9">
        <w:trPr>
          <w:trHeight w:val="443"/>
        </w:trPr>
        <w:tc>
          <w:tcPr>
            <w:tcW w:w="889" w:type="dxa"/>
          </w:tcPr>
          <w:p w:rsidR="004E02C2" w:rsidRPr="00E768F2" w:rsidRDefault="004E02C2" w:rsidP="004E02C2">
            <w:pPr>
              <w:spacing w:line="360" w:lineRule="auto"/>
              <w:ind w:left="0" w:firstLine="200"/>
              <w:jc w:val="left"/>
              <w:rPr>
                <w:sz w:val="24"/>
                <w:szCs w:val="24"/>
              </w:rPr>
            </w:pPr>
            <w:r w:rsidRPr="00E768F2">
              <w:rPr>
                <w:rFonts w:hint="eastAsia"/>
                <w:sz w:val="24"/>
                <w:szCs w:val="24"/>
              </w:rPr>
              <w:t>1</w:t>
            </w:r>
            <w:r>
              <w:rPr>
                <w:sz w:val="24"/>
                <w:szCs w:val="24"/>
              </w:rPr>
              <w:t>6</w:t>
            </w:r>
          </w:p>
        </w:tc>
        <w:tc>
          <w:tcPr>
            <w:tcW w:w="2792" w:type="dxa"/>
          </w:tcPr>
          <w:p w:rsidR="004E02C2" w:rsidRPr="00E768F2" w:rsidRDefault="004E02C2" w:rsidP="004E02C2">
            <w:pPr>
              <w:spacing w:line="360" w:lineRule="auto"/>
              <w:ind w:left="0" w:firstLine="200"/>
              <w:jc w:val="left"/>
              <w:rPr>
                <w:sz w:val="24"/>
                <w:szCs w:val="24"/>
              </w:rPr>
            </w:pPr>
            <w:r>
              <w:rPr>
                <w:rFonts w:hint="eastAsia"/>
                <w:sz w:val="24"/>
                <w:szCs w:val="24"/>
              </w:rPr>
              <w:t>一</w:t>
            </w:r>
            <w:r w:rsidRPr="00E768F2">
              <w:rPr>
                <w:rFonts w:hint="eastAsia"/>
                <w:sz w:val="24"/>
                <w:szCs w:val="24"/>
              </w:rPr>
              <w:t>次定型蒸汽压力</w:t>
            </w:r>
          </w:p>
        </w:tc>
        <w:tc>
          <w:tcPr>
            <w:tcW w:w="2693" w:type="dxa"/>
          </w:tcPr>
          <w:p w:rsidR="004E02C2" w:rsidRDefault="004E02C2" w:rsidP="004E02C2">
            <w:r w:rsidRPr="006802DC">
              <w:t>0.02——0.09Mpa</w:t>
            </w:r>
          </w:p>
        </w:tc>
        <w:tc>
          <w:tcPr>
            <w:tcW w:w="3254" w:type="dxa"/>
          </w:tcPr>
          <w:p w:rsidR="004E02C2" w:rsidRPr="00E768F2" w:rsidRDefault="004E02C2" w:rsidP="004E02C2">
            <w:pPr>
              <w:spacing w:line="360" w:lineRule="auto"/>
              <w:ind w:left="0" w:firstLine="200"/>
              <w:jc w:val="left"/>
              <w:rPr>
                <w:sz w:val="24"/>
                <w:szCs w:val="24"/>
              </w:rPr>
            </w:pPr>
            <w:r w:rsidRPr="00E768F2">
              <w:rPr>
                <w:rFonts w:hint="eastAsia"/>
                <w:sz w:val="24"/>
                <w:szCs w:val="24"/>
              </w:rPr>
              <w:t>仪表精度：</w:t>
            </w:r>
            <w:r w:rsidRPr="00E768F2">
              <w:rPr>
                <w:sz w:val="24"/>
                <w:szCs w:val="24"/>
              </w:rPr>
              <w:t>0. 005Mpa</w:t>
            </w:r>
          </w:p>
        </w:tc>
      </w:tr>
      <w:tr w:rsidR="007F2130" w:rsidRPr="00E768F2" w:rsidTr="005F27E9">
        <w:trPr>
          <w:trHeight w:val="453"/>
        </w:trPr>
        <w:tc>
          <w:tcPr>
            <w:tcW w:w="889" w:type="dxa"/>
          </w:tcPr>
          <w:p w:rsidR="007F2130" w:rsidRPr="00E768F2" w:rsidRDefault="007F2130" w:rsidP="00CF74E0">
            <w:pPr>
              <w:spacing w:line="360" w:lineRule="auto"/>
              <w:ind w:left="0" w:firstLine="200"/>
              <w:jc w:val="left"/>
              <w:rPr>
                <w:sz w:val="24"/>
                <w:szCs w:val="24"/>
              </w:rPr>
            </w:pPr>
            <w:r>
              <w:rPr>
                <w:rFonts w:hint="eastAsia"/>
                <w:sz w:val="24"/>
                <w:szCs w:val="24"/>
              </w:rPr>
              <w:t>1</w:t>
            </w:r>
            <w:r>
              <w:rPr>
                <w:sz w:val="24"/>
                <w:szCs w:val="24"/>
              </w:rPr>
              <w:t>7</w:t>
            </w:r>
          </w:p>
        </w:tc>
        <w:tc>
          <w:tcPr>
            <w:tcW w:w="2792" w:type="dxa"/>
          </w:tcPr>
          <w:p w:rsidR="007F2130" w:rsidRPr="00E768F2" w:rsidRDefault="007F2130" w:rsidP="007F576D">
            <w:pPr>
              <w:spacing w:line="360" w:lineRule="auto"/>
              <w:ind w:left="0" w:firstLine="200"/>
              <w:jc w:val="left"/>
              <w:rPr>
                <w:sz w:val="24"/>
                <w:szCs w:val="24"/>
              </w:rPr>
            </w:pPr>
            <w:r>
              <w:rPr>
                <w:rFonts w:hint="eastAsia"/>
                <w:sz w:val="24"/>
                <w:szCs w:val="24"/>
              </w:rPr>
              <w:t>内压蒸汽压力、温度</w:t>
            </w:r>
          </w:p>
        </w:tc>
        <w:tc>
          <w:tcPr>
            <w:tcW w:w="2693" w:type="dxa"/>
          </w:tcPr>
          <w:p w:rsidR="007F2130" w:rsidRPr="00E768F2" w:rsidRDefault="007F2130" w:rsidP="007F576D">
            <w:pPr>
              <w:spacing w:line="360" w:lineRule="auto"/>
              <w:ind w:left="0" w:firstLine="200"/>
              <w:jc w:val="left"/>
              <w:rPr>
                <w:sz w:val="24"/>
                <w:szCs w:val="24"/>
              </w:rPr>
            </w:pPr>
            <w:r>
              <w:rPr>
                <w:rFonts w:hint="eastAsia"/>
                <w:sz w:val="24"/>
                <w:szCs w:val="24"/>
              </w:rPr>
              <w:t>最大1</w:t>
            </w:r>
            <w:r>
              <w:rPr>
                <w:sz w:val="24"/>
                <w:szCs w:val="24"/>
              </w:rPr>
              <w:t>.6Mpa 200</w:t>
            </w:r>
            <w:r w:rsidRPr="007F2130">
              <w:rPr>
                <w:rFonts w:hint="eastAsia"/>
                <w:sz w:val="24"/>
                <w:szCs w:val="24"/>
              </w:rPr>
              <w:t>℃</w:t>
            </w:r>
          </w:p>
        </w:tc>
        <w:tc>
          <w:tcPr>
            <w:tcW w:w="3254" w:type="dxa"/>
          </w:tcPr>
          <w:p w:rsidR="007F2130" w:rsidRPr="00E768F2" w:rsidRDefault="007F2130" w:rsidP="007F576D">
            <w:pPr>
              <w:spacing w:line="360" w:lineRule="auto"/>
              <w:ind w:left="0" w:firstLine="200"/>
              <w:jc w:val="left"/>
              <w:rPr>
                <w:sz w:val="24"/>
                <w:szCs w:val="24"/>
              </w:rPr>
            </w:pPr>
            <w:r w:rsidRPr="007F2130">
              <w:rPr>
                <w:rFonts w:hint="eastAsia"/>
                <w:sz w:val="24"/>
                <w:szCs w:val="24"/>
              </w:rPr>
              <w:t>仪表精度：</w:t>
            </w:r>
            <w:r w:rsidRPr="007F2130">
              <w:rPr>
                <w:sz w:val="24"/>
                <w:szCs w:val="24"/>
              </w:rPr>
              <w:t>0.05Mpa、0. 5℃</w:t>
            </w:r>
          </w:p>
        </w:tc>
      </w:tr>
      <w:tr w:rsidR="002712ED" w:rsidRPr="00E768F2" w:rsidTr="005F27E9">
        <w:trPr>
          <w:trHeight w:val="453"/>
        </w:trPr>
        <w:tc>
          <w:tcPr>
            <w:tcW w:w="889" w:type="dxa"/>
          </w:tcPr>
          <w:p w:rsidR="002712ED" w:rsidRPr="00E768F2" w:rsidRDefault="002712ED" w:rsidP="007F2130">
            <w:pPr>
              <w:spacing w:line="360" w:lineRule="auto"/>
              <w:ind w:left="0" w:firstLine="200"/>
              <w:jc w:val="left"/>
              <w:rPr>
                <w:sz w:val="24"/>
                <w:szCs w:val="24"/>
              </w:rPr>
            </w:pPr>
            <w:r w:rsidRPr="00E768F2">
              <w:rPr>
                <w:rFonts w:hint="eastAsia"/>
                <w:sz w:val="24"/>
                <w:szCs w:val="24"/>
              </w:rPr>
              <w:lastRenderedPageBreak/>
              <w:t>1</w:t>
            </w:r>
            <w:r w:rsidR="007F2130">
              <w:rPr>
                <w:sz w:val="24"/>
                <w:szCs w:val="24"/>
              </w:rPr>
              <w:t>8</w:t>
            </w:r>
          </w:p>
        </w:tc>
        <w:tc>
          <w:tcPr>
            <w:tcW w:w="2792" w:type="dxa"/>
          </w:tcPr>
          <w:p w:rsidR="002712ED" w:rsidRPr="00E768F2" w:rsidRDefault="007F2130" w:rsidP="007F576D">
            <w:pPr>
              <w:spacing w:line="360" w:lineRule="auto"/>
              <w:ind w:left="0" w:firstLine="200"/>
              <w:jc w:val="left"/>
              <w:rPr>
                <w:sz w:val="24"/>
                <w:szCs w:val="24"/>
              </w:rPr>
            </w:pPr>
            <w:r>
              <w:rPr>
                <w:rFonts w:hint="eastAsia"/>
                <w:sz w:val="24"/>
                <w:szCs w:val="24"/>
              </w:rPr>
              <w:t>内压</w:t>
            </w:r>
            <w:r w:rsidR="002712ED" w:rsidRPr="00E768F2">
              <w:rPr>
                <w:rFonts w:hint="eastAsia"/>
                <w:sz w:val="24"/>
                <w:szCs w:val="24"/>
              </w:rPr>
              <w:t>热水压力</w:t>
            </w:r>
          </w:p>
        </w:tc>
        <w:tc>
          <w:tcPr>
            <w:tcW w:w="2693" w:type="dxa"/>
          </w:tcPr>
          <w:p w:rsidR="002712ED" w:rsidRPr="00E768F2" w:rsidRDefault="00992847" w:rsidP="007F576D">
            <w:pPr>
              <w:spacing w:line="360" w:lineRule="auto"/>
              <w:ind w:left="0" w:firstLine="200"/>
              <w:jc w:val="left"/>
              <w:rPr>
                <w:sz w:val="24"/>
                <w:szCs w:val="24"/>
              </w:rPr>
            </w:pPr>
            <w:r w:rsidRPr="00E768F2">
              <w:rPr>
                <w:sz w:val="24"/>
                <w:szCs w:val="24"/>
              </w:rPr>
              <w:t>2.7—3.0Mpa</w:t>
            </w:r>
          </w:p>
        </w:tc>
        <w:tc>
          <w:tcPr>
            <w:tcW w:w="3254" w:type="dxa"/>
          </w:tcPr>
          <w:p w:rsidR="002712ED" w:rsidRPr="00E768F2" w:rsidRDefault="00992847" w:rsidP="007F576D">
            <w:pPr>
              <w:spacing w:line="360" w:lineRule="auto"/>
              <w:ind w:left="0" w:firstLine="200"/>
              <w:jc w:val="left"/>
              <w:rPr>
                <w:sz w:val="24"/>
                <w:szCs w:val="24"/>
              </w:rPr>
            </w:pPr>
            <w:r w:rsidRPr="00E768F2">
              <w:rPr>
                <w:rFonts w:hint="eastAsia"/>
                <w:sz w:val="24"/>
                <w:szCs w:val="24"/>
              </w:rPr>
              <w:t>仪表精度：</w:t>
            </w:r>
            <w:r w:rsidRPr="00E768F2">
              <w:rPr>
                <w:sz w:val="24"/>
                <w:szCs w:val="24"/>
              </w:rPr>
              <w:t>0.05Mpa、0. 5℃</w:t>
            </w:r>
            <w:r w:rsidR="002B44D1">
              <w:rPr>
                <w:rFonts w:hint="eastAsia"/>
                <w:sz w:val="24"/>
                <w:szCs w:val="24"/>
              </w:rPr>
              <w:t>，进、回水2--</w:t>
            </w:r>
            <w:r w:rsidR="002B44D1">
              <w:rPr>
                <w:sz w:val="24"/>
                <w:szCs w:val="24"/>
              </w:rPr>
              <w:t>3</w:t>
            </w:r>
            <w:r w:rsidR="002B44D1" w:rsidRPr="002B44D1">
              <w:rPr>
                <w:rFonts w:hint="eastAsia"/>
                <w:sz w:val="24"/>
                <w:szCs w:val="24"/>
              </w:rPr>
              <w:t>℃</w:t>
            </w:r>
            <w:r w:rsidR="002B44D1">
              <w:rPr>
                <w:rFonts w:hint="eastAsia"/>
                <w:sz w:val="24"/>
                <w:szCs w:val="24"/>
              </w:rPr>
              <w:t>的温差</w:t>
            </w:r>
          </w:p>
        </w:tc>
      </w:tr>
      <w:tr w:rsidR="002712ED" w:rsidRPr="00E768F2" w:rsidTr="005F27E9">
        <w:trPr>
          <w:trHeight w:val="453"/>
        </w:trPr>
        <w:tc>
          <w:tcPr>
            <w:tcW w:w="889"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1</w:t>
            </w:r>
            <w:r w:rsidRPr="00E768F2">
              <w:rPr>
                <w:sz w:val="24"/>
                <w:szCs w:val="24"/>
              </w:rPr>
              <w:t>9</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内冷水进压力 </w:t>
            </w:r>
            <w:r w:rsidRPr="00E768F2">
              <w:rPr>
                <w:sz w:val="24"/>
                <w:szCs w:val="24"/>
              </w:rPr>
              <w:t xml:space="preserve"> </w:t>
            </w:r>
          </w:p>
        </w:tc>
        <w:tc>
          <w:tcPr>
            <w:tcW w:w="2693" w:type="dxa"/>
          </w:tcPr>
          <w:p w:rsidR="002712ED" w:rsidRPr="00E768F2" w:rsidRDefault="002712ED" w:rsidP="007F576D">
            <w:pPr>
              <w:spacing w:line="360" w:lineRule="auto"/>
              <w:ind w:left="0" w:firstLine="200"/>
              <w:jc w:val="left"/>
              <w:rPr>
                <w:sz w:val="24"/>
                <w:szCs w:val="24"/>
              </w:rPr>
            </w:pPr>
            <w:r w:rsidRPr="00E768F2">
              <w:rPr>
                <w:sz w:val="24"/>
                <w:szCs w:val="24"/>
              </w:rPr>
              <w:t>2.</w:t>
            </w:r>
            <w:r w:rsidR="00BF1336" w:rsidRPr="00E768F2">
              <w:rPr>
                <w:sz w:val="24"/>
                <w:szCs w:val="24"/>
              </w:rPr>
              <w:t>7</w:t>
            </w:r>
            <w:r w:rsidRPr="00E768F2">
              <w:rPr>
                <w:sz w:val="24"/>
                <w:szCs w:val="24"/>
              </w:rPr>
              <w:t>Mpa</w:t>
            </w:r>
          </w:p>
        </w:tc>
        <w:tc>
          <w:tcPr>
            <w:tcW w:w="3254" w:type="dxa"/>
          </w:tcPr>
          <w:p w:rsidR="002712ED" w:rsidRPr="00E768F2" w:rsidRDefault="002712ED" w:rsidP="007F576D">
            <w:pPr>
              <w:spacing w:line="360" w:lineRule="auto"/>
              <w:ind w:left="0" w:firstLine="200"/>
              <w:jc w:val="left"/>
              <w:rPr>
                <w:sz w:val="24"/>
                <w:szCs w:val="24"/>
              </w:rPr>
            </w:pPr>
          </w:p>
        </w:tc>
      </w:tr>
      <w:tr w:rsidR="00BF1336" w:rsidRPr="00E768F2" w:rsidTr="005F27E9">
        <w:trPr>
          <w:trHeight w:val="443"/>
        </w:trPr>
        <w:tc>
          <w:tcPr>
            <w:tcW w:w="889" w:type="dxa"/>
          </w:tcPr>
          <w:p w:rsidR="00BF1336" w:rsidRPr="00E768F2" w:rsidRDefault="00CF74E0" w:rsidP="007F576D">
            <w:pPr>
              <w:spacing w:line="360" w:lineRule="auto"/>
              <w:ind w:left="0" w:firstLine="200"/>
              <w:jc w:val="left"/>
              <w:rPr>
                <w:sz w:val="24"/>
                <w:szCs w:val="24"/>
              </w:rPr>
            </w:pPr>
            <w:r>
              <w:rPr>
                <w:rFonts w:hint="eastAsia"/>
                <w:sz w:val="24"/>
                <w:szCs w:val="24"/>
              </w:rPr>
              <w:t>2</w:t>
            </w:r>
            <w:r>
              <w:rPr>
                <w:sz w:val="24"/>
                <w:szCs w:val="24"/>
              </w:rPr>
              <w:t>0</w:t>
            </w:r>
          </w:p>
        </w:tc>
        <w:tc>
          <w:tcPr>
            <w:tcW w:w="2792" w:type="dxa"/>
          </w:tcPr>
          <w:p w:rsidR="00BF1336" w:rsidRPr="00E768F2" w:rsidRDefault="00BF1336" w:rsidP="007F576D">
            <w:pPr>
              <w:spacing w:line="360" w:lineRule="auto"/>
              <w:ind w:left="0" w:firstLine="200"/>
              <w:jc w:val="left"/>
              <w:rPr>
                <w:sz w:val="24"/>
                <w:szCs w:val="24"/>
              </w:rPr>
            </w:pPr>
            <w:r w:rsidRPr="00E768F2">
              <w:rPr>
                <w:sz w:val="24"/>
                <w:szCs w:val="24"/>
              </w:rPr>
              <w:t>冷却水压力(液压站)</w:t>
            </w:r>
          </w:p>
        </w:tc>
        <w:tc>
          <w:tcPr>
            <w:tcW w:w="2693" w:type="dxa"/>
          </w:tcPr>
          <w:p w:rsidR="00BF1336" w:rsidRPr="00E768F2" w:rsidRDefault="00992847" w:rsidP="007F576D">
            <w:pPr>
              <w:spacing w:line="360" w:lineRule="auto"/>
              <w:ind w:left="0" w:firstLine="200"/>
              <w:jc w:val="left"/>
              <w:rPr>
                <w:sz w:val="24"/>
                <w:szCs w:val="24"/>
              </w:rPr>
            </w:pPr>
            <w:r w:rsidRPr="00E768F2">
              <w:rPr>
                <w:rFonts w:hint="eastAsia"/>
                <w:sz w:val="24"/>
                <w:szCs w:val="24"/>
              </w:rPr>
              <w:t>0</w:t>
            </w:r>
            <w:r w:rsidRPr="00E768F2">
              <w:rPr>
                <w:sz w:val="24"/>
                <w:szCs w:val="24"/>
              </w:rPr>
              <w:t>.4Mpa</w:t>
            </w:r>
          </w:p>
        </w:tc>
        <w:tc>
          <w:tcPr>
            <w:tcW w:w="3254" w:type="dxa"/>
          </w:tcPr>
          <w:p w:rsidR="00BF1336" w:rsidRPr="00E768F2" w:rsidRDefault="00BF1336" w:rsidP="007F576D">
            <w:pPr>
              <w:spacing w:line="360" w:lineRule="auto"/>
              <w:ind w:left="0" w:firstLine="200"/>
              <w:jc w:val="left"/>
              <w:rPr>
                <w:sz w:val="24"/>
                <w:szCs w:val="24"/>
              </w:rPr>
            </w:pPr>
          </w:p>
        </w:tc>
      </w:tr>
      <w:tr w:rsidR="002712ED" w:rsidRPr="00E768F2" w:rsidTr="005F27E9">
        <w:trPr>
          <w:trHeight w:val="44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2</w:t>
            </w:r>
            <w:r w:rsidR="00CF74E0">
              <w:rPr>
                <w:sz w:val="24"/>
                <w:szCs w:val="24"/>
              </w:rPr>
              <w:t>1</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 xml:space="preserve">动力用压缩空气 </w:t>
            </w:r>
            <w:r w:rsidRPr="00E768F2">
              <w:rPr>
                <w:sz w:val="24"/>
                <w:szCs w:val="24"/>
              </w:rPr>
              <w:t xml:space="preserve"> </w:t>
            </w:r>
          </w:p>
        </w:tc>
        <w:tc>
          <w:tcPr>
            <w:tcW w:w="2693" w:type="dxa"/>
          </w:tcPr>
          <w:p w:rsidR="002712ED" w:rsidRPr="00E768F2" w:rsidRDefault="002712ED" w:rsidP="007F576D">
            <w:pPr>
              <w:spacing w:line="360" w:lineRule="auto"/>
              <w:ind w:left="0" w:firstLine="200"/>
              <w:jc w:val="left"/>
              <w:rPr>
                <w:sz w:val="24"/>
                <w:szCs w:val="24"/>
              </w:rPr>
            </w:pPr>
            <w:r w:rsidRPr="00E768F2">
              <w:rPr>
                <w:sz w:val="24"/>
                <w:szCs w:val="24"/>
              </w:rPr>
              <w:t>0.</w:t>
            </w:r>
            <w:r w:rsidR="00BF1336" w:rsidRPr="00E768F2">
              <w:rPr>
                <w:sz w:val="24"/>
                <w:szCs w:val="24"/>
              </w:rPr>
              <w:t>55</w:t>
            </w:r>
            <w:r w:rsidRPr="00E768F2">
              <w:rPr>
                <w:sz w:val="24"/>
                <w:szCs w:val="24"/>
              </w:rPr>
              <w:t>Mpa</w:t>
            </w:r>
          </w:p>
        </w:tc>
        <w:tc>
          <w:tcPr>
            <w:tcW w:w="3254" w:type="dxa"/>
          </w:tcPr>
          <w:p w:rsidR="002712ED" w:rsidRPr="00E768F2" w:rsidRDefault="002712ED" w:rsidP="007F576D">
            <w:pPr>
              <w:spacing w:line="360" w:lineRule="auto"/>
              <w:ind w:left="0" w:firstLine="200"/>
              <w:jc w:val="left"/>
              <w:rPr>
                <w:sz w:val="24"/>
                <w:szCs w:val="24"/>
              </w:rPr>
            </w:pPr>
          </w:p>
        </w:tc>
      </w:tr>
      <w:tr w:rsidR="002712ED" w:rsidRPr="00E768F2" w:rsidTr="005F27E9">
        <w:trPr>
          <w:trHeight w:val="44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2</w:t>
            </w:r>
            <w:r w:rsidR="00CF74E0">
              <w:rPr>
                <w:sz w:val="24"/>
                <w:szCs w:val="24"/>
              </w:rPr>
              <w:t>2</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控制用压缩空气</w:t>
            </w:r>
          </w:p>
        </w:tc>
        <w:tc>
          <w:tcPr>
            <w:tcW w:w="2693" w:type="dxa"/>
          </w:tcPr>
          <w:p w:rsidR="002712ED" w:rsidRPr="00E768F2" w:rsidRDefault="002712ED" w:rsidP="007F576D">
            <w:pPr>
              <w:spacing w:line="360" w:lineRule="auto"/>
              <w:ind w:left="0" w:firstLine="200"/>
              <w:jc w:val="left"/>
              <w:rPr>
                <w:sz w:val="24"/>
                <w:szCs w:val="24"/>
              </w:rPr>
            </w:pPr>
            <w:r w:rsidRPr="00E768F2">
              <w:rPr>
                <w:sz w:val="24"/>
                <w:szCs w:val="24"/>
              </w:rPr>
              <w:t>0.35Mpa</w:t>
            </w:r>
          </w:p>
        </w:tc>
        <w:tc>
          <w:tcPr>
            <w:tcW w:w="3254" w:type="dxa"/>
          </w:tcPr>
          <w:p w:rsidR="002712ED" w:rsidRPr="00E768F2" w:rsidRDefault="002712ED" w:rsidP="007F576D">
            <w:pPr>
              <w:spacing w:line="360" w:lineRule="auto"/>
              <w:ind w:left="0" w:firstLine="200"/>
              <w:jc w:val="left"/>
              <w:rPr>
                <w:sz w:val="24"/>
                <w:szCs w:val="24"/>
              </w:rPr>
            </w:pPr>
          </w:p>
        </w:tc>
      </w:tr>
      <w:tr w:rsidR="002712ED" w:rsidRPr="00E768F2" w:rsidTr="005F27E9">
        <w:trPr>
          <w:trHeight w:val="45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2</w:t>
            </w:r>
            <w:r w:rsidR="00CF74E0">
              <w:rPr>
                <w:sz w:val="24"/>
                <w:szCs w:val="24"/>
              </w:rPr>
              <w:t>3</w:t>
            </w:r>
          </w:p>
        </w:tc>
        <w:tc>
          <w:tcPr>
            <w:tcW w:w="2792"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胶囊真空</w:t>
            </w:r>
          </w:p>
        </w:tc>
        <w:tc>
          <w:tcPr>
            <w:tcW w:w="2693" w:type="dxa"/>
          </w:tcPr>
          <w:p w:rsidR="002712ED" w:rsidRPr="00E768F2" w:rsidRDefault="002712ED" w:rsidP="007F576D">
            <w:pPr>
              <w:spacing w:line="360" w:lineRule="auto"/>
              <w:ind w:left="0" w:firstLine="200"/>
              <w:jc w:val="left"/>
              <w:rPr>
                <w:sz w:val="24"/>
                <w:szCs w:val="24"/>
              </w:rPr>
            </w:pPr>
            <w:r w:rsidRPr="00E768F2">
              <w:rPr>
                <w:rFonts w:hint="eastAsia"/>
                <w:sz w:val="24"/>
                <w:szCs w:val="24"/>
              </w:rPr>
              <w:t>0.4 bar（绝对值）</w:t>
            </w:r>
          </w:p>
        </w:tc>
        <w:tc>
          <w:tcPr>
            <w:tcW w:w="3254" w:type="dxa"/>
          </w:tcPr>
          <w:p w:rsidR="002712ED" w:rsidRPr="00E768F2" w:rsidRDefault="002712ED" w:rsidP="007F576D">
            <w:pPr>
              <w:spacing w:line="360" w:lineRule="auto"/>
              <w:ind w:left="0" w:firstLine="200"/>
              <w:jc w:val="left"/>
              <w:rPr>
                <w:sz w:val="24"/>
                <w:szCs w:val="24"/>
              </w:rPr>
            </w:pPr>
          </w:p>
        </w:tc>
      </w:tr>
      <w:tr w:rsidR="002712ED" w:rsidRPr="00E768F2" w:rsidTr="005F27E9">
        <w:trPr>
          <w:trHeight w:val="443"/>
        </w:trPr>
        <w:tc>
          <w:tcPr>
            <w:tcW w:w="889" w:type="dxa"/>
          </w:tcPr>
          <w:p w:rsidR="002712ED" w:rsidRPr="00E768F2" w:rsidRDefault="002712ED" w:rsidP="00CF74E0">
            <w:pPr>
              <w:spacing w:line="360" w:lineRule="auto"/>
              <w:ind w:left="0" w:firstLine="200"/>
              <w:jc w:val="left"/>
              <w:rPr>
                <w:sz w:val="24"/>
                <w:szCs w:val="24"/>
              </w:rPr>
            </w:pPr>
            <w:r w:rsidRPr="00E768F2">
              <w:rPr>
                <w:rFonts w:hint="eastAsia"/>
                <w:sz w:val="24"/>
                <w:szCs w:val="24"/>
              </w:rPr>
              <w:t>2</w:t>
            </w:r>
            <w:r w:rsidR="00CF74E0">
              <w:rPr>
                <w:sz w:val="24"/>
                <w:szCs w:val="24"/>
              </w:rPr>
              <w:t>4</w:t>
            </w:r>
          </w:p>
        </w:tc>
        <w:tc>
          <w:tcPr>
            <w:tcW w:w="2792" w:type="dxa"/>
          </w:tcPr>
          <w:p w:rsidR="002712ED" w:rsidRPr="00E768F2" w:rsidRDefault="00397496" w:rsidP="007F576D">
            <w:pPr>
              <w:spacing w:line="360" w:lineRule="auto"/>
              <w:ind w:left="0" w:firstLine="200"/>
              <w:jc w:val="left"/>
              <w:rPr>
                <w:sz w:val="24"/>
                <w:szCs w:val="24"/>
              </w:rPr>
            </w:pPr>
            <w:r w:rsidRPr="00E768F2">
              <w:rPr>
                <w:rFonts w:hint="eastAsia"/>
                <w:sz w:val="24"/>
                <w:szCs w:val="24"/>
              </w:rPr>
              <w:t>设备空循环周期各动作总时间</w:t>
            </w:r>
          </w:p>
        </w:tc>
        <w:tc>
          <w:tcPr>
            <w:tcW w:w="2693" w:type="dxa"/>
          </w:tcPr>
          <w:p w:rsidR="002712ED" w:rsidRPr="00E768F2" w:rsidRDefault="00397496" w:rsidP="007F576D">
            <w:pPr>
              <w:spacing w:line="360" w:lineRule="auto"/>
              <w:ind w:left="0" w:firstLine="200"/>
              <w:jc w:val="left"/>
              <w:rPr>
                <w:sz w:val="24"/>
                <w:szCs w:val="24"/>
              </w:rPr>
            </w:pPr>
            <w:r w:rsidRPr="00E768F2">
              <w:rPr>
                <w:rFonts w:hint="eastAsia"/>
                <w:sz w:val="24"/>
                <w:szCs w:val="24"/>
              </w:rPr>
              <w:t>≤</w:t>
            </w:r>
            <w:r w:rsidRPr="00E768F2">
              <w:rPr>
                <w:sz w:val="24"/>
                <w:szCs w:val="24"/>
              </w:rPr>
              <w:t>600秒</w:t>
            </w:r>
          </w:p>
        </w:tc>
        <w:tc>
          <w:tcPr>
            <w:tcW w:w="3254" w:type="dxa"/>
          </w:tcPr>
          <w:p w:rsidR="002712ED" w:rsidRPr="00E768F2" w:rsidRDefault="00397496" w:rsidP="007F576D">
            <w:pPr>
              <w:spacing w:line="360" w:lineRule="auto"/>
              <w:ind w:left="0" w:firstLine="200"/>
              <w:jc w:val="left"/>
              <w:rPr>
                <w:sz w:val="24"/>
                <w:szCs w:val="24"/>
              </w:rPr>
            </w:pPr>
            <w:r w:rsidRPr="00E768F2">
              <w:rPr>
                <w:sz w:val="24"/>
                <w:szCs w:val="24"/>
              </w:rPr>
              <w:t>实现全自动硫化，各动作步序满足甲方工艺要求， (条件：胎坯能够精确定位)</w:t>
            </w:r>
          </w:p>
        </w:tc>
      </w:tr>
    </w:tbl>
    <w:p w:rsidR="00E61150" w:rsidRPr="00E768F2" w:rsidRDefault="00E61150" w:rsidP="007F576D">
      <w:pPr>
        <w:pStyle w:val="1"/>
        <w:ind w:firstLine="200"/>
        <w:jc w:val="left"/>
        <w:outlineLvl w:val="9"/>
        <w:rPr>
          <w:rFonts w:ascii="宋体" w:hAnsi="宋体"/>
          <w:color w:val="auto"/>
          <w:szCs w:val="24"/>
        </w:rPr>
      </w:pPr>
    </w:p>
    <w:p w:rsidR="0051564D" w:rsidRPr="00E768F2" w:rsidRDefault="0051564D" w:rsidP="007F576D">
      <w:pPr>
        <w:pStyle w:val="1"/>
        <w:ind w:firstLineChars="100" w:firstLine="241"/>
        <w:jc w:val="left"/>
        <w:outlineLvl w:val="9"/>
        <w:rPr>
          <w:rFonts w:ascii="宋体" w:hAnsi="宋体"/>
          <w:color w:val="auto"/>
          <w:szCs w:val="24"/>
        </w:rPr>
      </w:pPr>
      <w:r w:rsidRPr="00E768F2">
        <w:rPr>
          <w:rFonts w:ascii="宋体" w:hAnsi="宋体" w:hint="eastAsia"/>
          <w:color w:val="auto"/>
          <w:szCs w:val="24"/>
        </w:rPr>
        <w:t>三、设备精度</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w:t>
      </w:r>
      <w:r w:rsidRPr="00E768F2">
        <w:rPr>
          <w:rFonts w:cs="Times New Roman"/>
          <w:bCs/>
          <w:sz w:val="24"/>
          <w:szCs w:val="24"/>
        </w:rPr>
        <w:tab/>
        <w:t>底座平面度                             ≤0.3 mm/m</w:t>
      </w:r>
    </w:p>
    <w:p w:rsidR="005929DC"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2)</w:t>
      </w:r>
      <w:r w:rsidRPr="00E768F2">
        <w:rPr>
          <w:rFonts w:cs="Times New Roman"/>
          <w:bCs/>
          <w:sz w:val="24"/>
          <w:szCs w:val="24"/>
        </w:rPr>
        <w:tab/>
        <w:t>底座水平度                             ≤0.3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3)</w:t>
      </w:r>
      <w:r w:rsidRPr="00E768F2">
        <w:rPr>
          <w:rFonts w:cs="Times New Roman"/>
          <w:bCs/>
          <w:sz w:val="24"/>
          <w:szCs w:val="24"/>
        </w:rPr>
        <w:tab/>
        <w:t>横梁与底座的左右偏移量                 ≤0.3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4)</w:t>
      </w:r>
      <w:r w:rsidRPr="00E768F2">
        <w:rPr>
          <w:rFonts w:cs="Times New Roman"/>
          <w:bCs/>
          <w:sz w:val="24"/>
          <w:szCs w:val="24"/>
        </w:rPr>
        <w:tab/>
        <w:t>横梁与底座平行度（合模死点位置压铅）   ≤0.5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5)</w:t>
      </w:r>
      <w:r w:rsidRPr="00E768F2">
        <w:rPr>
          <w:rFonts w:cs="Times New Roman"/>
          <w:bCs/>
          <w:sz w:val="24"/>
          <w:szCs w:val="24"/>
        </w:rPr>
        <w:tab/>
        <w:t>横梁运动的垂直度                       ≤0.5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6)</w:t>
      </w:r>
      <w:r w:rsidRPr="00E768F2">
        <w:rPr>
          <w:rFonts w:cs="Times New Roman"/>
          <w:bCs/>
          <w:sz w:val="24"/>
          <w:szCs w:val="24"/>
        </w:rPr>
        <w:tab/>
        <w:t>上、下蒸汽室的同心度                   ≤0.5 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7)</w:t>
      </w:r>
      <w:r w:rsidRPr="00E768F2">
        <w:rPr>
          <w:rFonts w:cs="Times New Roman"/>
          <w:bCs/>
          <w:sz w:val="24"/>
          <w:szCs w:val="24"/>
        </w:rPr>
        <w:tab/>
        <w:t>上、下蒸汽室的平行度（采用压铅法）　   ≤0.1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8)</w:t>
      </w:r>
      <w:r w:rsidRPr="00E768F2">
        <w:rPr>
          <w:rFonts w:cs="Times New Roman"/>
          <w:bCs/>
          <w:sz w:val="24"/>
          <w:szCs w:val="24"/>
        </w:rPr>
        <w:tab/>
        <w:t>中心机构与下蒸汽室中心的同轴度         ≤0.5 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9)</w:t>
      </w:r>
      <w:r w:rsidRPr="00E768F2">
        <w:rPr>
          <w:rFonts w:cs="Times New Roman"/>
          <w:bCs/>
          <w:sz w:val="24"/>
          <w:szCs w:val="24"/>
        </w:rPr>
        <w:tab/>
        <w:t>中心机构活塞杆的直线度（极限位置）     ≤1.0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10)</w:t>
      </w:r>
      <w:r w:rsidRPr="00E768F2">
        <w:rPr>
          <w:rFonts w:cs="Times New Roman"/>
          <w:bCs/>
          <w:sz w:val="24"/>
          <w:szCs w:val="24"/>
        </w:rPr>
        <w:tab/>
        <w:t>装卸胎机构铅垂度                       ≤0.5 mm/m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11)</w:t>
      </w:r>
      <w:r w:rsidRPr="00E768F2">
        <w:rPr>
          <w:rFonts w:cs="Times New Roman"/>
          <w:bCs/>
          <w:sz w:val="24"/>
          <w:szCs w:val="24"/>
        </w:rPr>
        <w:tab/>
        <w:t>装卸胎机构与中心机构的同轴度（对中度） ≤2.0 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12)</w:t>
      </w:r>
      <w:r w:rsidRPr="00E768F2">
        <w:rPr>
          <w:rFonts w:cs="Times New Roman"/>
          <w:bCs/>
          <w:sz w:val="24"/>
          <w:szCs w:val="24"/>
        </w:rPr>
        <w:tab/>
        <w:t>装卸胎机构与中心机构的同轴度的重复精度（1000次）≤0.5mm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13)</w:t>
      </w:r>
      <w:r w:rsidRPr="00E768F2">
        <w:rPr>
          <w:rFonts w:cs="Times New Roman"/>
          <w:bCs/>
          <w:sz w:val="24"/>
          <w:szCs w:val="24"/>
        </w:rPr>
        <w:tab/>
        <w:t>活络模油缸活塞杆与中心机构同轴度         ≤Φ1.0mm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14)</w:t>
      </w:r>
      <w:r w:rsidRPr="00E768F2">
        <w:rPr>
          <w:rFonts w:cs="Times New Roman"/>
          <w:bCs/>
          <w:sz w:val="24"/>
          <w:szCs w:val="24"/>
        </w:rPr>
        <w:tab/>
        <w:t>装卸胎机构爪片圆度                       ≤1.0 mm</w:t>
      </w:r>
    </w:p>
    <w:p w:rsidR="005E2B6E"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15)</w:t>
      </w:r>
      <w:r w:rsidRPr="00E768F2">
        <w:rPr>
          <w:rFonts w:cs="Times New Roman"/>
          <w:bCs/>
          <w:sz w:val="24"/>
          <w:szCs w:val="24"/>
        </w:rPr>
        <w:tab/>
        <w:t xml:space="preserve">装卸胎机构设定高度的重复精度（100次）    ≤2 mm </w:t>
      </w:r>
    </w:p>
    <w:p w:rsidR="0051564D" w:rsidRPr="00E768F2" w:rsidRDefault="005E2B6E" w:rsidP="007F576D">
      <w:pPr>
        <w:spacing w:line="360" w:lineRule="auto"/>
        <w:ind w:left="0" w:firstLine="200"/>
        <w:jc w:val="left"/>
        <w:rPr>
          <w:rFonts w:cs="Times New Roman"/>
          <w:bCs/>
          <w:sz w:val="24"/>
          <w:szCs w:val="24"/>
        </w:rPr>
      </w:pPr>
      <w:r w:rsidRPr="00E768F2">
        <w:rPr>
          <w:rFonts w:cs="Times New Roman"/>
          <w:bCs/>
          <w:sz w:val="24"/>
          <w:szCs w:val="24"/>
        </w:rPr>
        <w:t>15）确保上横梁、底座的平行度长期（二十年）在最大合模力使用时保持不变。</w:t>
      </w:r>
    </w:p>
    <w:p w:rsidR="005E2B6E" w:rsidRPr="007F576D" w:rsidRDefault="0051564D" w:rsidP="007F576D">
      <w:pPr>
        <w:spacing w:line="360" w:lineRule="auto"/>
        <w:ind w:left="0" w:firstLineChars="100" w:firstLine="241"/>
        <w:jc w:val="left"/>
        <w:rPr>
          <w:b/>
          <w:sz w:val="24"/>
          <w:szCs w:val="24"/>
        </w:rPr>
      </w:pPr>
      <w:r w:rsidRPr="007F576D">
        <w:rPr>
          <w:rFonts w:hint="eastAsia"/>
          <w:b/>
          <w:sz w:val="24"/>
          <w:szCs w:val="24"/>
        </w:rPr>
        <w:t>四</w:t>
      </w:r>
      <w:r w:rsidR="00FE7A4A" w:rsidRPr="007F576D">
        <w:rPr>
          <w:rFonts w:hint="eastAsia"/>
          <w:b/>
          <w:sz w:val="24"/>
          <w:szCs w:val="24"/>
        </w:rPr>
        <w:t>、</w:t>
      </w:r>
      <w:r w:rsidR="00811F91" w:rsidRPr="007F576D">
        <w:rPr>
          <w:rFonts w:hint="eastAsia"/>
          <w:b/>
          <w:sz w:val="24"/>
          <w:szCs w:val="24"/>
        </w:rPr>
        <w:t>产品（设备）组成及功能简述</w:t>
      </w:r>
    </w:p>
    <w:p w:rsidR="005E2B6E" w:rsidRPr="00E768F2" w:rsidRDefault="005E2B6E" w:rsidP="007F576D">
      <w:pPr>
        <w:spacing w:line="360" w:lineRule="auto"/>
        <w:ind w:left="0" w:firstLineChars="300" w:firstLine="720"/>
        <w:jc w:val="left"/>
        <w:rPr>
          <w:sz w:val="24"/>
          <w:szCs w:val="24"/>
        </w:rPr>
      </w:pPr>
      <w:r w:rsidRPr="00E768F2">
        <w:rPr>
          <w:rFonts w:hint="eastAsia"/>
          <w:sz w:val="24"/>
          <w:szCs w:val="24"/>
        </w:rPr>
        <w:lastRenderedPageBreak/>
        <w:t>本机型主机为单模结构，外温采用蒸锅加热，</w:t>
      </w:r>
      <w:r w:rsidRPr="00E768F2">
        <w:rPr>
          <w:sz w:val="24"/>
          <w:szCs w:val="24"/>
        </w:rPr>
        <w:t>BOM型中心机构，横梁、底座采用箱体焊接式，底座、横梁、硫化室、锁模装置、加压油缸形成封闭力系加压；活络模操纵机构、中心机构、装卸胎机械手升降动作均采用油缸驱动。</w:t>
      </w:r>
    </w:p>
    <w:p w:rsidR="008B5FB4" w:rsidRDefault="005E2B6E" w:rsidP="007F576D">
      <w:pPr>
        <w:spacing w:line="360" w:lineRule="auto"/>
        <w:ind w:left="0" w:firstLineChars="100" w:firstLine="240"/>
        <w:jc w:val="left"/>
        <w:rPr>
          <w:sz w:val="24"/>
          <w:szCs w:val="24"/>
        </w:rPr>
      </w:pPr>
      <w:r w:rsidRPr="00E768F2">
        <w:rPr>
          <w:sz w:val="24"/>
          <w:szCs w:val="24"/>
        </w:rPr>
        <w:t xml:space="preserve">    全机由开合模加力机构、装卸胎机械手、蒸锅式硫化室、油压式中心机构、油压式活络模驱动装置、电控系统、液压动力站及油压管道系统、热工管道系统等组成。能自动完成装胎、定型、硫化、前装卸胎等功能。主要用于硫化全钢子午线工程轮胎和农业子午线轮胎。具备调模功能，调模机构需采用电机驱动。设备上需要停机或者拆卸才能进行维护的点需通过油路引到集中加油点。</w:t>
      </w:r>
    </w:p>
    <w:p w:rsidR="00D11786" w:rsidRDefault="00D11786" w:rsidP="007F576D">
      <w:pPr>
        <w:spacing w:line="360" w:lineRule="auto"/>
        <w:ind w:left="0" w:firstLineChars="100" w:firstLine="240"/>
        <w:jc w:val="left"/>
        <w:rPr>
          <w:sz w:val="24"/>
          <w:szCs w:val="24"/>
        </w:rPr>
      </w:pPr>
      <w:r>
        <w:rPr>
          <w:rFonts w:hint="eastAsia"/>
          <w:sz w:val="24"/>
          <w:szCs w:val="24"/>
        </w:rPr>
        <w:t>包括如下功能</w:t>
      </w:r>
    </w:p>
    <w:p w:rsidR="00D11786" w:rsidRPr="00D11786" w:rsidRDefault="00DE751E" w:rsidP="00D11786">
      <w:pPr>
        <w:pStyle w:val="a3"/>
        <w:numPr>
          <w:ilvl w:val="0"/>
          <w:numId w:val="45"/>
        </w:numPr>
        <w:spacing w:line="360" w:lineRule="auto"/>
        <w:ind w:firstLineChars="0"/>
        <w:jc w:val="left"/>
        <w:rPr>
          <w:sz w:val="24"/>
          <w:szCs w:val="24"/>
        </w:rPr>
      </w:pPr>
      <w:r w:rsidRPr="00D11786">
        <w:rPr>
          <w:rFonts w:hint="eastAsia"/>
          <w:sz w:val="24"/>
          <w:szCs w:val="24"/>
        </w:rPr>
        <w:t>预热胶囊防破损功能；</w:t>
      </w:r>
    </w:p>
    <w:p w:rsidR="00D11786" w:rsidRDefault="00DE751E" w:rsidP="00D11786">
      <w:pPr>
        <w:pStyle w:val="a3"/>
        <w:numPr>
          <w:ilvl w:val="0"/>
          <w:numId w:val="45"/>
        </w:numPr>
        <w:spacing w:line="360" w:lineRule="auto"/>
        <w:ind w:firstLineChars="0"/>
        <w:jc w:val="left"/>
        <w:rPr>
          <w:sz w:val="24"/>
          <w:szCs w:val="24"/>
        </w:rPr>
      </w:pPr>
      <w:r w:rsidRPr="00D11786">
        <w:rPr>
          <w:rFonts w:hint="eastAsia"/>
          <w:sz w:val="24"/>
          <w:szCs w:val="24"/>
        </w:rPr>
        <w:t>语音报警功能；</w:t>
      </w:r>
      <w:r w:rsidR="00D11786">
        <w:rPr>
          <w:rFonts w:hint="eastAsia"/>
          <w:sz w:val="24"/>
          <w:szCs w:val="24"/>
        </w:rPr>
        <w:t>重要语音播报，通知操作和维保人员解决问题。</w:t>
      </w:r>
    </w:p>
    <w:p w:rsidR="00DE751E" w:rsidRDefault="00D11786" w:rsidP="00D11786">
      <w:pPr>
        <w:pStyle w:val="a3"/>
        <w:numPr>
          <w:ilvl w:val="0"/>
          <w:numId w:val="45"/>
        </w:numPr>
        <w:spacing w:line="360" w:lineRule="auto"/>
        <w:ind w:firstLineChars="0"/>
        <w:jc w:val="left"/>
        <w:rPr>
          <w:sz w:val="24"/>
          <w:szCs w:val="24"/>
        </w:rPr>
      </w:pPr>
      <w:r>
        <w:rPr>
          <w:rFonts w:hint="eastAsia"/>
          <w:sz w:val="24"/>
          <w:szCs w:val="24"/>
        </w:rPr>
        <w:t>引导式</w:t>
      </w:r>
      <w:r w:rsidR="00DE751E" w:rsidRPr="00D11786">
        <w:rPr>
          <w:rFonts w:hint="eastAsia"/>
          <w:sz w:val="24"/>
          <w:szCs w:val="24"/>
        </w:rPr>
        <w:t>故障排查功能</w:t>
      </w:r>
      <w:r>
        <w:rPr>
          <w:rFonts w:hint="eastAsia"/>
          <w:sz w:val="24"/>
          <w:szCs w:val="24"/>
        </w:rPr>
        <w:t>，具有故障信息描述、报警产生的原因和解决方案等，协助快速解决现场问题。</w:t>
      </w:r>
    </w:p>
    <w:p w:rsidR="00D11786" w:rsidRPr="00D11786" w:rsidRDefault="003D78F4" w:rsidP="00D11786">
      <w:pPr>
        <w:pStyle w:val="a3"/>
        <w:numPr>
          <w:ilvl w:val="0"/>
          <w:numId w:val="45"/>
        </w:numPr>
        <w:spacing w:line="360" w:lineRule="auto"/>
        <w:ind w:firstLineChars="0"/>
        <w:jc w:val="left"/>
        <w:rPr>
          <w:sz w:val="24"/>
          <w:szCs w:val="24"/>
        </w:rPr>
      </w:pPr>
      <w:r>
        <w:rPr>
          <w:rFonts w:hint="eastAsia"/>
          <w:sz w:val="24"/>
          <w:szCs w:val="24"/>
        </w:rPr>
        <w:t>配方功能：预设轮胎参数，实现一键调模，并可满足自动化需求。</w:t>
      </w:r>
    </w:p>
    <w:p w:rsidR="005E2B6E" w:rsidRPr="00E768F2" w:rsidRDefault="005E2B6E" w:rsidP="007F576D">
      <w:pPr>
        <w:spacing w:line="360" w:lineRule="auto"/>
        <w:ind w:left="0" w:firstLine="200"/>
        <w:jc w:val="left"/>
        <w:rPr>
          <w:sz w:val="24"/>
          <w:szCs w:val="24"/>
        </w:rPr>
      </w:pPr>
      <w:r w:rsidRPr="00E768F2">
        <w:rPr>
          <w:sz w:val="24"/>
          <w:szCs w:val="24"/>
        </w:rPr>
        <w:t>1. 主机</w:t>
      </w:r>
    </w:p>
    <w:p w:rsidR="005E2B6E" w:rsidRPr="00E768F2" w:rsidRDefault="005E2B6E" w:rsidP="007F576D">
      <w:pPr>
        <w:spacing w:line="360" w:lineRule="auto"/>
        <w:ind w:left="0" w:firstLine="200"/>
        <w:jc w:val="left"/>
        <w:rPr>
          <w:sz w:val="24"/>
          <w:szCs w:val="24"/>
        </w:rPr>
      </w:pPr>
      <w:r w:rsidRPr="00E768F2">
        <w:rPr>
          <w:sz w:val="24"/>
          <w:szCs w:val="24"/>
        </w:rPr>
        <w:t>1) 主机为单模，垂直升降与平移组合式，硫化室升到顶后平移。</w:t>
      </w:r>
    </w:p>
    <w:p w:rsidR="005E2B6E" w:rsidRPr="00E768F2" w:rsidRDefault="005E2B6E" w:rsidP="007F576D">
      <w:pPr>
        <w:spacing w:line="360" w:lineRule="auto"/>
        <w:ind w:left="0" w:firstLine="200"/>
        <w:jc w:val="left"/>
        <w:rPr>
          <w:sz w:val="24"/>
          <w:szCs w:val="24"/>
        </w:rPr>
      </w:pPr>
      <w:r w:rsidRPr="00E768F2">
        <w:rPr>
          <w:sz w:val="24"/>
          <w:szCs w:val="24"/>
        </w:rPr>
        <w:t>2）开合模极限设有保护开关。开模过程中检测硫化模具正常伸出动作，以保护中心机构。（在硫化机硫化过程中、可以检查开关通断是否正常而不会影响硫化程序的正常运行）开合模油缸外部自带有用作防止爆管的液压阀，防止因管路破裂导致上锅掉落，升降位置用位移传感器控制。</w:t>
      </w:r>
    </w:p>
    <w:p w:rsidR="005E2B6E" w:rsidRPr="00E768F2" w:rsidRDefault="005E2B6E" w:rsidP="007F576D">
      <w:pPr>
        <w:spacing w:line="360" w:lineRule="auto"/>
        <w:ind w:left="0" w:firstLine="200"/>
        <w:jc w:val="left"/>
        <w:rPr>
          <w:sz w:val="24"/>
          <w:szCs w:val="24"/>
        </w:rPr>
      </w:pPr>
      <w:r w:rsidRPr="00E768F2">
        <w:rPr>
          <w:sz w:val="24"/>
          <w:szCs w:val="24"/>
        </w:rPr>
        <w:t>3) 各主要受力部件应具有足够的强度，确保其在长期使用中（二十年）不产生变形。</w:t>
      </w:r>
    </w:p>
    <w:p w:rsidR="005E2B6E" w:rsidRPr="00E768F2" w:rsidRDefault="005E2B6E" w:rsidP="007F576D">
      <w:pPr>
        <w:spacing w:line="360" w:lineRule="auto"/>
        <w:ind w:left="0" w:firstLine="200"/>
        <w:jc w:val="left"/>
        <w:rPr>
          <w:sz w:val="24"/>
          <w:szCs w:val="24"/>
        </w:rPr>
      </w:pPr>
      <w:r w:rsidRPr="00E768F2">
        <w:rPr>
          <w:sz w:val="24"/>
          <w:szCs w:val="24"/>
        </w:rPr>
        <w:t>4）硫化机具有良好的保温节能设施，硫化室的下隔热垫采用隔热效果更好、使用寿命达到十年以上的高强度耐热材料，热工管路、阀门等保温采用保温效果好的多层复合可拆卸式保温材料，具体要求为：</w:t>
      </w:r>
    </w:p>
    <w:p w:rsidR="005E2B6E" w:rsidRPr="00E768F2" w:rsidRDefault="005E2B6E" w:rsidP="007F576D">
      <w:pPr>
        <w:spacing w:line="360" w:lineRule="auto"/>
        <w:ind w:left="0" w:firstLine="200"/>
        <w:jc w:val="left"/>
        <w:rPr>
          <w:sz w:val="24"/>
          <w:szCs w:val="24"/>
        </w:rPr>
      </w:pPr>
      <w:r w:rsidRPr="00E768F2">
        <w:rPr>
          <w:sz w:val="24"/>
          <w:szCs w:val="24"/>
        </w:rPr>
        <w:t></w:t>
      </w:r>
      <w:r w:rsidRPr="00E768F2">
        <w:rPr>
          <w:sz w:val="24"/>
          <w:szCs w:val="24"/>
        </w:rPr>
        <w:tab/>
        <w:t>生产现场实测隔热板表面温度与环境温度≤15℃。</w:t>
      </w:r>
    </w:p>
    <w:p w:rsidR="005E2B6E" w:rsidRPr="00E768F2" w:rsidRDefault="005E2B6E" w:rsidP="007F576D">
      <w:pPr>
        <w:spacing w:line="360" w:lineRule="auto"/>
        <w:ind w:left="0" w:firstLine="200"/>
        <w:jc w:val="left"/>
        <w:rPr>
          <w:sz w:val="24"/>
          <w:szCs w:val="24"/>
        </w:rPr>
      </w:pPr>
      <w:r w:rsidRPr="00E768F2">
        <w:rPr>
          <w:sz w:val="24"/>
          <w:szCs w:val="24"/>
        </w:rPr>
        <w:t></w:t>
      </w:r>
      <w:r w:rsidRPr="00E768F2">
        <w:rPr>
          <w:sz w:val="24"/>
          <w:szCs w:val="24"/>
        </w:rPr>
        <w:tab/>
        <w:t>硫化室隔热外罩表面温度与环境温度差≤10℃。</w:t>
      </w:r>
    </w:p>
    <w:p w:rsidR="005E2B6E" w:rsidRPr="00E768F2" w:rsidRDefault="005E2B6E" w:rsidP="007F576D">
      <w:pPr>
        <w:spacing w:line="360" w:lineRule="auto"/>
        <w:ind w:left="0" w:firstLine="200"/>
        <w:jc w:val="left"/>
        <w:rPr>
          <w:sz w:val="24"/>
          <w:szCs w:val="24"/>
        </w:rPr>
      </w:pPr>
      <w:r w:rsidRPr="00E768F2">
        <w:rPr>
          <w:sz w:val="24"/>
          <w:szCs w:val="24"/>
        </w:rPr>
        <w:t></w:t>
      </w:r>
      <w:r w:rsidRPr="00E768F2">
        <w:rPr>
          <w:sz w:val="24"/>
          <w:szCs w:val="24"/>
        </w:rPr>
        <w:tab/>
        <w:t>热工管路、阀门保温后表面温度与环境温度差≤10℃。</w:t>
      </w:r>
    </w:p>
    <w:p w:rsidR="005E2B6E" w:rsidRPr="00E768F2" w:rsidRDefault="005E2B6E" w:rsidP="007F576D">
      <w:pPr>
        <w:spacing w:line="360" w:lineRule="auto"/>
        <w:ind w:left="0" w:firstLine="200"/>
        <w:jc w:val="left"/>
        <w:rPr>
          <w:sz w:val="24"/>
          <w:szCs w:val="24"/>
        </w:rPr>
      </w:pPr>
      <w:r w:rsidRPr="00E768F2">
        <w:rPr>
          <w:sz w:val="24"/>
          <w:szCs w:val="24"/>
        </w:rPr>
        <w:t>5）上固定板模具安装孔尺寸及下模具安装T形槽尺寸与需方要求一致（设计联络时确认）。</w:t>
      </w:r>
    </w:p>
    <w:p w:rsidR="005E2B6E" w:rsidRPr="00E768F2" w:rsidRDefault="005E2B6E" w:rsidP="007F576D">
      <w:pPr>
        <w:spacing w:line="360" w:lineRule="auto"/>
        <w:ind w:left="0" w:firstLine="200"/>
        <w:jc w:val="left"/>
        <w:rPr>
          <w:sz w:val="24"/>
          <w:szCs w:val="24"/>
        </w:rPr>
      </w:pPr>
      <w:r w:rsidRPr="00E768F2">
        <w:rPr>
          <w:sz w:val="24"/>
          <w:szCs w:val="24"/>
        </w:rPr>
        <w:t>6）硫化机上固定板结构为一体式，强度必须足够，能够长期（二十年）承受</w:t>
      </w:r>
      <w:r w:rsidR="001A7BEC" w:rsidRPr="000A4879">
        <w:rPr>
          <w:rFonts w:hint="eastAsia"/>
          <w:sz w:val="24"/>
          <w:szCs w:val="24"/>
        </w:rPr>
        <w:t>2</w:t>
      </w:r>
      <w:r w:rsidR="001A7BEC" w:rsidRPr="000A4879">
        <w:rPr>
          <w:sz w:val="24"/>
          <w:szCs w:val="24"/>
        </w:rPr>
        <w:t>0</w:t>
      </w:r>
      <w:r w:rsidRPr="00E768F2">
        <w:rPr>
          <w:sz w:val="24"/>
          <w:szCs w:val="24"/>
        </w:rPr>
        <w:t xml:space="preserve">吨的上模重量，不产生变形和损坏。 </w:t>
      </w:r>
    </w:p>
    <w:p w:rsidR="005E2B6E" w:rsidRPr="00E768F2" w:rsidRDefault="005E2B6E" w:rsidP="007F576D">
      <w:pPr>
        <w:spacing w:line="360" w:lineRule="auto"/>
        <w:ind w:left="0" w:firstLine="200"/>
        <w:jc w:val="left"/>
        <w:rPr>
          <w:sz w:val="24"/>
          <w:szCs w:val="24"/>
        </w:rPr>
      </w:pPr>
      <w:r w:rsidRPr="00E768F2">
        <w:rPr>
          <w:sz w:val="24"/>
          <w:szCs w:val="24"/>
        </w:rPr>
        <w:lastRenderedPageBreak/>
        <w:t>7）供方提供准确的设备平面布置图,及设备基础条件图。</w:t>
      </w:r>
    </w:p>
    <w:p w:rsidR="005E2B6E" w:rsidRPr="00E768F2" w:rsidRDefault="005E2B6E" w:rsidP="007F576D">
      <w:pPr>
        <w:spacing w:line="360" w:lineRule="auto"/>
        <w:ind w:left="0" w:firstLine="200"/>
        <w:jc w:val="left"/>
        <w:rPr>
          <w:sz w:val="24"/>
          <w:szCs w:val="24"/>
        </w:rPr>
      </w:pPr>
      <w:r w:rsidRPr="00E768F2">
        <w:rPr>
          <w:sz w:val="24"/>
          <w:szCs w:val="24"/>
        </w:rPr>
        <w:t>8）底座上平面标高及控制柜底面标高为±0。在两台硫化机间应留有600mm左右的维修通道。</w:t>
      </w:r>
    </w:p>
    <w:p w:rsidR="005E2B6E" w:rsidRPr="00E768F2" w:rsidRDefault="005E2B6E" w:rsidP="007F576D">
      <w:pPr>
        <w:spacing w:line="360" w:lineRule="auto"/>
        <w:ind w:left="0" w:firstLine="200"/>
        <w:jc w:val="left"/>
        <w:rPr>
          <w:sz w:val="24"/>
          <w:szCs w:val="24"/>
        </w:rPr>
      </w:pPr>
      <w:r w:rsidRPr="00E768F2">
        <w:rPr>
          <w:sz w:val="24"/>
          <w:szCs w:val="24"/>
        </w:rPr>
        <w:t>9）采用蒸锅结构，供方需提供蒸锅结构图纸经需方确认后加工，需具备锅边爆防护结构。（提供锅边图纸）</w:t>
      </w:r>
    </w:p>
    <w:p w:rsidR="008B5FB4" w:rsidRPr="00E768F2" w:rsidRDefault="005E2B6E" w:rsidP="007F576D">
      <w:pPr>
        <w:spacing w:line="360" w:lineRule="auto"/>
        <w:ind w:left="0" w:firstLine="200"/>
        <w:jc w:val="left"/>
        <w:rPr>
          <w:sz w:val="24"/>
          <w:szCs w:val="24"/>
        </w:rPr>
      </w:pPr>
      <w:r w:rsidRPr="00E768F2">
        <w:rPr>
          <w:sz w:val="24"/>
          <w:szCs w:val="24"/>
        </w:rPr>
        <w:t>10) 在底座上表面上应有四个（四角位置）精加工面，供安装时精校水平度用。</w:t>
      </w:r>
    </w:p>
    <w:p w:rsidR="005E2B6E" w:rsidRPr="00E768F2" w:rsidRDefault="005E2B6E" w:rsidP="007F576D">
      <w:pPr>
        <w:spacing w:line="360" w:lineRule="auto"/>
        <w:ind w:left="0" w:firstLine="200"/>
        <w:jc w:val="left"/>
        <w:rPr>
          <w:sz w:val="24"/>
          <w:szCs w:val="24"/>
        </w:rPr>
      </w:pPr>
      <w:r w:rsidRPr="00E768F2">
        <w:rPr>
          <w:sz w:val="24"/>
          <w:szCs w:val="24"/>
        </w:rPr>
        <w:t>11) 设备运行状态在基准面上最高位置尺寸≤6800mm。</w:t>
      </w:r>
    </w:p>
    <w:p w:rsidR="005E2B6E" w:rsidRPr="00E768F2" w:rsidRDefault="005E2B6E" w:rsidP="007F576D">
      <w:pPr>
        <w:spacing w:line="360" w:lineRule="auto"/>
        <w:ind w:left="0" w:firstLine="200"/>
        <w:jc w:val="left"/>
        <w:rPr>
          <w:sz w:val="24"/>
          <w:szCs w:val="24"/>
        </w:rPr>
      </w:pPr>
      <w:r w:rsidRPr="00E768F2">
        <w:rPr>
          <w:sz w:val="24"/>
          <w:szCs w:val="24"/>
        </w:rPr>
        <w:t>12）主机安装后最低位置尺寸≥-4900mm。</w:t>
      </w:r>
    </w:p>
    <w:p w:rsidR="005E2B6E" w:rsidRPr="00E768F2" w:rsidRDefault="005E2B6E" w:rsidP="007F576D">
      <w:pPr>
        <w:spacing w:line="360" w:lineRule="auto"/>
        <w:ind w:left="0" w:firstLine="200"/>
        <w:jc w:val="left"/>
        <w:rPr>
          <w:sz w:val="24"/>
          <w:szCs w:val="24"/>
        </w:rPr>
      </w:pPr>
      <w:r w:rsidRPr="00E768F2">
        <w:rPr>
          <w:sz w:val="24"/>
          <w:szCs w:val="24"/>
        </w:rPr>
        <w:t>13）采用油缸驱动错齿环式结构，错齿环打开后，上锅盖可升降和平移运动。</w:t>
      </w:r>
    </w:p>
    <w:p w:rsidR="005E2B6E" w:rsidRPr="00E768F2" w:rsidRDefault="005E2B6E" w:rsidP="007F576D">
      <w:pPr>
        <w:spacing w:line="360" w:lineRule="auto"/>
        <w:ind w:left="0" w:firstLine="200"/>
        <w:jc w:val="left"/>
        <w:rPr>
          <w:sz w:val="24"/>
          <w:szCs w:val="24"/>
        </w:rPr>
      </w:pPr>
      <w:r w:rsidRPr="00E768F2">
        <w:rPr>
          <w:sz w:val="24"/>
          <w:szCs w:val="24"/>
        </w:rPr>
        <w:t>14）主机上方具有自动和手动排压装置。</w:t>
      </w:r>
    </w:p>
    <w:p w:rsidR="005E2B6E" w:rsidRPr="00E768F2" w:rsidRDefault="005E2B6E" w:rsidP="007F576D">
      <w:pPr>
        <w:spacing w:line="360" w:lineRule="auto"/>
        <w:ind w:left="0" w:firstLine="200"/>
        <w:jc w:val="left"/>
        <w:rPr>
          <w:sz w:val="24"/>
          <w:szCs w:val="24"/>
        </w:rPr>
      </w:pPr>
      <w:r w:rsidRPr="00E768F2">
        <w:rPr>
          <w:sz w:val="24"/>
          <w:szCs w:val="24"/>
        </w:rPr>
        <w:t>15）加压、调模由8支加力缸实现，通过位移传感器控制；在每个加力缸进管路上带有高压球阀，用于在加力缸发生内漏时的检查；加力缸升降具备导向装置，保证平稳运行；加力缸可实现从上方拆卸，方便检修；加力缸通过托板、隔热板与蒸汽隔开，延长使用寿命。加力缸的管路布置采用对称等长设计，保证各油缸动作同步；在加力缸的油路上有一套溢流装置，用于保证设备安全。</w:t>
      </w:r>
    </w:p>
    <w:p w:rsidR="005E2B6E" w:rsidRPr="00E768F2" w:rsidRDefault="005E2B6E" w:rsidP="007F576D">
      <w:pPr>
        <w:spacing w:line="360" w:lineRule="auto"/>
        <w:ind w:left="0" w:firstLine="200"/>
        <w:jc w:val="left"/>
        <w:rPr>
          <w:sz w:val="24"/>
          <w:szCs w:val="24"/>
        </w:rPr>
      </w:pPr>
      <w:r w:rsidRPr="00E768F2">
        <w:rPr>
          <w:sz w:val="24"/>
          <w:szCs w:val="24"/>
        </w:rPr>
        <w:t>16）蒸汽室部分留有测温孔，具备径向密封、端面密封，端面密封具有上浮装置，保证蒸汽不泄露。</w:t>
      </w:r>
    </w:p>
    <w:p w:rsidR="005E2B6E" w:rsidRPr="00E768F2" w:rsidRDefault="005E2B6E" w:rsidP="007F576D">
      <w:pPr>
        <w:spacing w:line="360" w:lineRule="auto"/>
        <w:ind w:left="0" w:firstLine="200"/>
        <w:jc w:val="left"/>
        <w:rPr>
          <w:sz w:val="24"/>
          <w:szCs w:val="24"/>
        </w:rPr>
      </w:pPr>
      <w:r w:rsidRPr="00E768F2">
        <w:rPr>
          <w:sz w:val="24"/>
          <w:szCs w:val="24"/>
        </w:rPr>
        <w:t>17）错齿环采用整体式结构，保证安全性。</w:t>
      </w:r>
    </w:p>
    <w:p w:rsidR="005E2B6E" w:rsidRPr="00E768F2" w:rsidRDefault="005E2B6E" w:rsidP="007F576D">
      <w:pPr>
        <w:spacing w:line="360" w:lineRule="auto"/>
        <w:ind w:left="0" w:firstLine="200"/>
        <w:jc w:val="left"/>
        <w:rPr>
          <w:sz w:val="24"/>
          <w:szCs w:val="24"/>
        </w:rPr>
      </w:pPr>
      <w:r w:rsidRPr="00E768F2">
        <w:rPr>
          <w:sz w:val="24"/>
          <w:szCs w:val="24"/>
        </w:rPr>
        <w:t>18）机架平移由伺服电机减速机+齿轮齿条驱动，驱动装置位于设备下方，便于维修，每侧均由双导轨导向，具备同步功能，保证左右两侧同步、无晃动。框架平移至合模位时，具备自动定位、锁死装置。</w:t>
      </w:r>
    </w:p>
    <w:p w:rsidR="005E2B6E" w:rsidRPr="00E768F2" w:rsidRDefault="005E2B6E" w:rsidP="007F576D">
      <w:pPr>
        <w:spacing w:line="360" w:lineRule="auto"/>
        <w:ind w:left="0" w:firstLine="200"/>
        <w:jc w:val="left"/>
        <w:rPr>
          <w:sz w:val="24"/>
          <w:szCs w:val="24"/>
        </w:rPr>
      </w:pPr>
      <w:r w:rsidRPr="00E768F2">
        <w:rPr>
          <w:sz w:val="24"/>
          <w:szCs w:val="24"/>
        </w:rPr>
        <w:t>19）主机升降采用4根直线导轨导向，与滑块连接处具备调整装置，连接螺钉穿铁丝防松，安全插销安装于硫化室顶部，便于检修；框架有中间、上限两个销孔，中间位用于清理模具。</w:t>
      </w:r>
    </w:p>
    <w:p w:rsidR="005E2B6E" w:rsidRPr="00E768F2" w:rsidRDefault="005E2B6E" w:rsidP="007F576D">
      <w:pPr>
        <w:spacing w:line="360" w:lineRule="auto"/>
        <w:ind w:left="0" w:firstLine="200"/>
        <w:jc w:val="left"/>
        <w:rPr>
          <w:sz w:val="24"/>
          <w:szCs w:val="24"/>
        </w:rPr>
      </w:pPr>
      <w:r w:rsidRPr="00E768F2">
        <w:rPr>
          <w:sz w:val="24"/>
          <w:szCs w:val="24"/>
        </w:rPr>
        <w:t>20）主机部分（上锅、下锅、错齿环）采用整体式硬保温，主机上方及两侧具备安全护栏。</w:t>
      </w:r>
    </w:p>
    <w:p w:rsidR="005E2B6E" w:rsidRPr="00E768F2" w:rsidRDefault="005E2B6E" w:rsidP="007F576D">
      <w:pPr>
        <w:spacing w:line="360" w:lineRule="auto"/>
        <w:ind w:left="0" w:firstLine="200"/>
        <w:jc w:val="left"/>
        <w:rPr>
          <w:sz w:val="24"/>
          <w:szCs w:val="24"/>
        </w:rPr>
      </w:pPr>
      <w:r w:rsidRPr="00E768F2">
        <w:rPr>
          <w:sz w:val="24"/>
          <w:szCs w:val="24"/>
        </w:rPr>
        <w:t>21）框架上方及顶部无检修点，不存在泄漏风险点。</w:t>
      </w:r>
    </w:p>
    <w:p w:rsidR="005E2B6E" w:rsidRPr="00E768F2" w:rsidRDefault="005E2B6E" w:rsidP="007F576D">
      <w:pPr>
        <w:spacing w:line="360" w:lineRule="auto"/>
        <w:ind w:left="0" w:firstLine="200"/>
        <w:jc w:val="left"/>
        <w:rPr>
          <w:sz w:val="24"/>
          <w:szCs w:val="24"/>
        </w:rPr>
      </w:pPr>
      <w:r w:rsidRPr="00E768F2">
        <w:rPr>
          <w:sz w:val="24"/>
          <w:szCs w:val="24"/>
        </w:rPr>
        <w:t>22）线路、气路布置于桥架内，不可放置于设备型材内部，便于维护。</w:t>
      </w:r>
    </w:p>
    <w:p w:rsidR="00AF54F2" w:rsidRPr="00E768F2" w:rsidRDefault="00AF54F2" w:rsidP="007F576D">
      <w:pPr>
        <w:spacing w:line="360" w:lineRule="auto"/>
        <w:ind w:left="0" w:firstLine="200"/>
        <w:jc w:val="left"/>
        <w:rPr>
          <w:sz w:val="24"/>
          <w:szCs w:val="24"/>
        </w:rPr>
      </w:pPr>
      <w:r w:rsidRPr="00E768F2">
        <w:rPr>
          <w:sz w:val="24"/>
          <w:szCs w:val="24"/>
        </w:rPr>
        <w:t>23)</w:t>
      </w:r>
      <w:r w:rsidRPr="00E768F2">
        <w:rPr>
          <w:sz w:val="24"/>
          <w:szCs w:val="24"/>
        </w:rPr>
        <w:tab/>
        <w:t>内外温、内外压显示在控制柜工控机上。</w:t>
      </w:r>
    </w:p>
    <w:p w:rsidR="00AF54F2" w:rsidRPr="00E768F2" w:rsidRDefault="00AF54F2" w:rsidP="007F576D">
      <w:pPr>
        <w:spacing w:line="360" w:lineRule="auto"/>
        <w:ind w:left="0" w:firstLine="200"/>
        <w:jc w:val="left"/>
        <w:rPr>
          <w:sz w:val="24"/>
          <w:szCs w:val="24"/>
        </w:rPr>
      </w:pPr>
      <w:r w:rsidRPr="00E768F2">
        <w:rPr>
          <w:sz w:val="24"/>
          <w:szCs w:val="24"/>
        </w:rPr>
        <w:t>24)</w:t>
      </w:r>
      <w:r w:rsidRPr="00E768F2">
        <w:rPr>
          <w:sz w:val="24"/>
          <w:szCs w:val="24"/>
        </w:rPr>
        <w:tab/>
        <w:t>合模吨位值在触摸屏上显示，并根据设定最大值参数对设备进行保护（设备停止动作并在上位机进行报警提示）。</w:t>
      </w:r>
    </w:p>
    <w:p w:rsidR="00AF54F2" w:rsidRPr="00E768F2" w:rsidRDefault="00AF54F2" w:rsidP="007F576D">
      <w:pPr>
        <w:spacing w:line="360" w:lineRule="auto"/>
        <w:ind w:left="0" w:firstLine="200"/>
        <w:jc w:val="left"/>
        <w:rPr>
          <w:sz w:val="24"/>
          <w:szCs w:val="24"/>
        </w:rPr>
      </w:pPr>
      <w:r w:rsidRPr="00E768F2">
        <w:rPr>
          <w:sz w:val="24"/>
          <w:szCs w:val="24"/>
        </w:rPr>
        <w:lastRenderedPageBreak/>
        <w:t>25)</w:t>
      </w:r>
      <w:r w:rsidRPr="00E768F2">
        <w:rPr>
          <w:sz w:val="24"/>
          <w:szCs w:val="24"/>
        </w:rPr>
        <w:tab/>
        <w:t>仪表精度指平板电脑上显示精度。</w:t>
      </w:r>
    </w:p>
    <w:p w:rsidR="00AF54F2" w:rsidRPr="00E768F2" w:rsidRDefault="00AF54F2" w:rsidP="007F576D">
      <w:pPr>
        <w:spacing w:line="360" w:lineRule="auto"/>
        <w:ind w:left="0" w:firstLine="200"/>
        <w:jc w:val="left"/>
        <w:rPr>
          <w:sz w:val="24"/>
          <w:szCs w:val="24"/>
        </w:rPr>
      </w:pPr>
      <w:r w:rsidRPr="00E768F2">
        <w:rPr>
          <w:sz w:val="24"/>
          <w:szCs w:val="24"/>
        </w:rPr>
        <w:t>26)</w:t>
      </w:r>
      <w:r w:rsidRPr="00E768F2">
        <w:rPr>
          <w:sz w:val="24"/>
          <w:szCs w:val="24"/>
        </w:rPr>
        <w:tab/>
        <w:t>机械压力表精度：定型0.01Mpa（量程0.25Mpa），内压0.1Mpa。</w:t>
      </w:r>
    </w:p>
    <w:p w:rsidR="0009005B" w:rsidRPr="00E768F2" w:rsidRDefault="0009005B" w:rsidP="007F576D">
      <w:pPr>
        <w:spacing w:line="360" w:lineRule="auto"/>
        <w:ind w:left="0" w:firstLine="200"/>
        <w:jc w:val="left"/>
        <w:rPr>
          <w:sz w:val="24"/>
          <w:szCs w:val="24"/>
        </w:rPr>
      </w:pPr>
      <w:r w:rsidRPr="00E768F2">
        <w:rPr>
          <w:sz w:val="24"/>
          <w:szCs w:val="24"/>
        </w:rPr>
        <w:t>2. 中心机构</w:t>
      </w:r>
    </w:p>
    <w:p w:rsidR="0009005B" w:rsidRPr="00E768F2" w:rsidRDefault="0009005B" w:rsidP="007F576D">
      <w:pPr>
        <w:spacing w:line="360" w:lineRule="auto"/>
        <w:ind w:left="0" w:firstLine="200"/>
        <w:jc w:val="left"/>
        <w:rPr>
          <w:sz w:val="24"/>
          <w:szCs w:val="24"/>
        </w:rPr>
      </w:pPr>
      <w:r w:rsidRPr="00E768F2">
        <w:rPr>
          <w:sz w:val="24"/>
          <w:szCs w:val="24"/>
        </w:rPr>
        <w:t>1) 中心机构采用不锈钢材料，环座与筒体为一体结构,驱动方式为油缸上下直接驱动。其接管采用套管式连接，环座内压进出口应倒圆（R=5）具有预热防破损功能，以免预热损伤胶囊。中心机构轴顶端螺纹按需方要求制作(技术联络时确认)。</w:t>
      </w:r>
    </w:p>
    <w:p w:rsidR="0009005B" w:rsidRPr="00E768F2" w:rsidRDefault="0009005B" w:rsidP="007F576D">
      <w:pPr>
        <w:spacing w:line="360" w:lineRule="auto"/>
        <w:ind w:left="0" w:firstLine="200"/>
        <w:jc w:val="left"/>
        <w:rPr>
          <w:sz w:val="24"/>
          <w:szCs w:val="24"/>
        </w:rPr>
      </w:pPr>
      <w:r w:rsidRPr="00E768F2">
        <w:rPr>
          <w:sz w:val="24"/>
          <w:szCs w:val="24"/>
        </w:rPr>
        <w:t>2）中心机构与定型高度采用可靠性好精度高使用寿命长的位移传感器精确定位，中心机构采用柔性智能型位移传感器，实时校正，便于</w:t>
      </w:r>
      <w:r w:rsidRPr="00E768F2">
        <w:rPr>
          <w:rFonts w:hint="eastAsia"/>
          <w:sz w:val="24"/>
          <w:szCs w:val="24"/>
        </w:rPr>
        <w:t>安装拆卸；地基上有拆卸孔、拆卸孔有排水通道，拆卸位移传感器时不需要拆卸其他主要机构。</w:t>
      </w:r>
    </w:p>
    <w:p w:rsidR="0009005B" w:rsidRPr="00E768F2" w:rsidRDefault="0009005B" w:rsidP="007F576D">
      <w:pPr>
        <w:spacing w:line="360" w:lineRule="auto"/>
        <w:ind w:left="0" w:firstLine="200"/>
        <w:jc w:val="left"/>
        <w:rPr>
          <w:sz w:val="24"/>
          <w:szCs w:val="24"/>
        </w:rPr>
      </w:pPr>
      <w:r w:rsidRPr="00E768F2">
        <w:rPr>
          <w:sz w:val="24"/>
          <w:szCs w:val="24"/>
        </w:rPr>
        <w:t>3）中心机构与模具的安装尺寸按需方要求制作(技术联络时确认)。（</w:t>
      </w:r>
      <w:r w:rsidR="00413DC3" w:rsidRPr="00E768F2">
        <w:rPr>
          <w:rFonts w:hint="eastAsia"/>
          <w:sz w:val="24"/>
          <w:szCs w:val="24"/>
        </w:rPr>
        <w:t>乙方</w:t>
      </w:r>
      <w:r w:rsidRPr="00E768F2">
        <w:rPr>
          <w:sz w:val="24"/>
          <w:szCs w:val="24"/>
        </w:rPr>
        <w:t>提供中心机构图纸）</w:t>
      </w:r>
    </w:p>
    <w:p w:rsidR="0009005B" w:rsidRPr="00E768F2" w:rsidRDefault="0009005B" w:rsidP="007F576D">
      <w:pPr>
        <w:spacing w:line="360" w:lineRule="auto"/>
        <w:ind w:left="0" w:firstLine="200"/>
        <w:jc w:val="left"/>
        <w:rPr>
          <w:sz w:val="24"/>
          <w:szCs w:val="24"/>
        </w:rPr>
      </w:pPr>
      <w:r w:rsidRPr="00E768F2">
        <w:rPr>
          <w:sz w:val="24"/>
          <w:szCs w:val="24"/>
        </w:rPr>
        <w:t>4）随机应提供一台套中心机构连接闷罐，供调试试压及调程序使用。</w:t>
      </w:r>
    </w:p>
    <w:p w:rsidR="0009005B" w:rsidRPr="00E768F2" w:rsidRDefault="0009005B" w:rsidP="007F576D">
      <w:pPr>
        <w:spacing w:line="360" w:lineRule="auto"/>
        <w:ind w:left="0" w:firstLine="200"/>
        <w:jc w:val="left"/>
        <w:rPr>
          <w:sz w:val="24"/>
          <w:szCs w:val="24"/>
        </w:rPr>
      </w:pPr>
      <w:r w:rsidRPr="00E768F2">
        <w:rPr>
          <w:sz w:val="24"/>
          <w:szCs w:val="24"/>
        </w:rPr>
        <w:t>5）中心机构位移检测安装保护罩，且具备不超过半小时的单人拆卸、安装和现场智能校正功能，实行定型和拉直高度数据的统一性。</w:t>
      </w:r>
    </w:p>
    <w:p w:rsidR="0009005B" w:rsidRPr="00E768F2" w:rsidRDefault="0009005B" w:rsidP="007F576D">
      <w:pPr>
        <w:spacing w:line="360" w:lineRule="auto"/>
        <w:ind w:left="0" w:firstLine="200"/>
        <w:jc w:val="left"/>
        <w:rPr>
          <w:sz w:val="24"/>
          <w:szCs w:val="24"/>
        </w:rPr>
      </w:pPr>
      <w:r w:rsidRPr="00E768F2">
        <w:rPr>
          <w:sz w:val="24"/>
          <w:szCs w:val="24"/>
        </w:rPr>
        <w:t>6）中心机构预留埋线测温孔，开孔尺寸需经甲方确认。</w:t>
      </w:r>
    </w:p>
    <w:p w:rsidR="0009005B" w:rsidRPr="00E768F2" w:rsidRDefault="0009005B" w:rsidP="007F576D">
      <w:pPr>
        <w:spacing w:line="360" w:lineRule="auto"/>
        <w:ind w:left="0" w:firstLine="200"/>
        <w:jc w:val="left"/>
        <w:rPr>
          <w:sz w:val="24"/>
          <w:szCs w:val="24"/>
        </w:rPr>
      </w:pPr>
      <w:r w:rsidRPr="00E768F2">
        <w:rPr>
          <w:sz w:val="24"/>
          <w:szCs w:val="24"/>
        </w:rPr>
        <w:t>7）中心机构内部密封件保证1年内无泄漏。</w:t>
      </w:r>
    </w:p>
    <w:p w:rsidR="0009005B" w:rsidRPr="00E768F2" w:rsidRDefault="0009005B" w:rsidP="007F576D">
      <w:pPr>
        <w:spacing w:line="360" w:lineRule="auto"/>
        <w:ind w:left="0" w:firstLine="200"/>
        <w:jc w:val="left"/>
        <w:rPr>
          <w:sz w:val="24"/>
          <w:szCs w:val="24"/>
        </w:rPr>
      </w:pPr>
      <w:r w:rsidRPr="00E768F2">
        <w:rPr>
          <w:sz w:val="24"/>
          <w:szCs w:val="24"/>
        </w:rPr>
        <w:t>8）中心机构具备胶囊内测温功能。</w:t>
      </w:r>
    </w:p>
    <w:p w:rsidR="0009005B" w:rsidRPr="00E768F2" w:rsidRDefault="0009005B" w:rsidP="007F576D">
      <w:pPr>
        <w:spacing w:line="360" w:lineRule="auto"/>
        <w:ind w:left="0" w:firstLine="200"/>
        <w:jc w:val="left"/>
        <w:rPr>
          <w:sz w:val="24"/>
          <w:szCs w:val="24"/>
        </w:rPr>
      </w:pPr>
      <w:r w:rsidRPr="00E768F2">
        <w:rPr>
          <w:sz w:val="24"/>
          <w:szCs w:val="24"/>
        </w:rPr>
        <w:t>9）中心机构采用整体式结构，中心杆具备防转功能。</w:t>
      </w:r>
    </w:p>
    <w:p w:rsidR="0009005B" w:rsidRPr="00E768F2" w:rsidRDefault="0009005B" w:rsidP="007F576D">
      <w:pPr>
        <w:spacing w:line="360" w:lineRule="auto"/>
        <w:ind w:left="0" w:firstLine="200"/>
        <w:jc w:val="left"/>
        <w:rPr>
          <w:sz w:val="24"/>
          <w:szCs w:val="24"/>
        </w:rPr>
      </w:pPr>
    </w:p>
    <w:p w:rsidR="0009005B" w:rsidRPr="00E768F2" w:rsidRDefault="0009005B" w:rsidP="007F576D">
      <w:pPr>
        <w:spacing w:line="360" w:lineRule="auto"/>
        <w:ind w:left="0" w:firstLine="200"/>
        <w:jc w:val="left"/>
        <w:rPr>
          <w:sz w:val="24"/>
          <w:szCs w:val="24"/>
        </w:rPr>
      </w:pPr>
      <w:r w:rsidRPr="00E768F2">
        <w:rPr>
          <w:sz w:val="24"/>
          <w:szCs w:val="24"/>
        </w:rPr>
        <w:t>3. 装卸胎机构</w:t>
      </w:r>
    </w:p>
    <w:p w:rsidR="0009005B" w:rsidRPr="00E768F2" w:rsidRDefault="0009005B" w:rsidP="007F576D">
      <w:pPr>
        <w:spacing w:line="360" w:lineRule="auto"/>
        <w:ind w:left="0" w:firstLine="200"/>
        <w:jc w:val="left"/>
        <w:rPr>
          <w:sz w:val="24"/>
          <w:szCs w:val="24"/>
        </w:rPr>
      </w:pPr>
      <w:r w:rsidRPr="00E768F2">
        <w:rPr>
          <w:sz w:val="24"/>
          <w:szCs w:val="24"/>
        </w:rPr>
        <w:t>1）装卸胎采取前装卸胎方式，装卸胎机构（单立柱结构机械手）具有足够的强度，三项主要精度能单独调整。升降机构采用油缸驱动，双直线导轨导向，油缸外部自带有用作防止爆管的液压阀，防止因管路破裂导致机械手掉落，升降位置用位移传感器控制，控制高度可以在平板电脑进行设置。采用磁力开关来检测气缸的伸缩动作，并且位置可调，机械手转入转出由电机减速机变频控制，仅抓胎部位旋转，可平稳启停、快速运行、精确定位，极限位设置有机械硬限。</w:t>
      </w:r>
    </w:p>
    <w:p w:rsidR="0009005B" w:rsidRPr="00E768F2" w:rsidRDefault="0009005B" w:rsidP="007F576D">
      <w:pPr>
        <w:spacing w:line="360" w:lineRule="auto"/>
        <w:ind w:left="0" w:firstLine="200"/>
        <w:jc w:val="left"/>
        <w:rPr>
          <w:sz w:val="24"/>
          <w:szCs w:val="24"/>
        </w:rPr>
      </w:pPr>
      <w:r w:rsidRPr="00E768F2">
        <w:rPr>
          <w:sz w:val="24"/>
          <w:szCs w:val="24"/>
        </w:rPr>
        <w:t>2）确保装卸胎机构与中心机构的同轴度，并能够确保其重复精度。装卸胎机构在底座上采用两个支撑点，进一步增强装胎机构稳定性。</w:t>
      </w:r>
    </w:p>
    <w:p w:rsidR="0009005B" w:rsidRPr="00E768F2" w:rsidRDefault="0009005B" w:rsidP="007F576D">
      <w:pPr>
        <w:spacing w:line="360" w:lineRule="auto"/>
        <w:ind w:left="0" w:firstLine="200"/>
        <w:jc w:val="left"/>
        <w:rPr>
          <w:sz w:val="24"/>
          <w:szCs w:val="24"/>
        </w:rPr>
      </w:pPr>
      <w:r w:rsidRPr="00E768F2">
        <w:rPr>
          <w:sz w:val="24"/>
          <w:szCs w:val="24"/>
        </w:rPr>
        <w:t>3）机械手抓胎高度在工艺要求范围内可调，（定中杆应足够长）。机械手爪盘与中心机构中心同轴度及爪片与下模平行度采用单独可调方式。</w:t>
      </w:r>
    </w:p>
    <w:p w:rsidR="0009005B" w:rsidRPr="00E768F2" w:rsidRDefault="0009005B" w:rsidP="007F576D">
      <w:pPr>
        <w:spacing w:line="360" w:lineRule="auto"/>
        <w:ind w:left="0" w:firstLine="200"/>
        <w:jc w:val="left"/>
        <w:rPr>
          <w:sz w:val="24"/>
          <w:szCs w:val="24"/>
        </w:rPr>
      </w:pPr>
      <w:r w:rsidRPr="00E768F2">
        <w:rPr>
          <w:sz w:val="24"/>
          <w:szCs w:val="24"/>
        </w:rPr>
        <w:lastRenderedPageBreak/>
        <w:t>4）机械手在断电、断气状态下具有保持功能（不能下滑）,能够在手</w:t>
      </w:r>
      <w:r w:rsidRPr="00E768F2">
        <w:rPr>
          <w:rFonts w:hint="eastAsia"/>
          <w:sz w:val="24"/>
          <w:szCs w:val="24"/>
        </w:rPr>
        <w:t>动状态下可实现任意位置停。机械手控制线及控制气管采取拖链式布局。</w:t>
      </w:r>
    </w:p>
    <w:p w:rsidR="0009005B" w:rsidRPr="00E768F2" w:rsidRDefault="0009005B" w:rsidP="007F576D">
      <w:pPr>
        <w:spacing w:line="360" w:lineRule="auto"/>
        <w:ind w:left="0" w:firstLine="200"/>
        <w:jc w:val="left"/>
        <w:rPr>
          <w:sz w:val="24"/>
          <w:szCs w:val="24"/>
        </w:rPr>
      </w:pPr>
      <w:r w:rsidRPr="00E768F2">
        <w:rPr>
          <w:sz w:val="24"/>
          <w:szCs w:val="24"/>
        </w:rPr>
        <w:t>5）装卸胎机构卡爪片为加强型，确保完成正常装卸胎，爪盘与中心机构中心同轴度及爪片与下模平行度采用单独可调方式。爪片通过电缸驱动，位移传感器控制，爪片张合尺寸范围应能满足工艺要求并能够任意调节，机械手爪片张开闭合带有微调装置，爪片采用同步调整方式，爪片导轨采用直线导轨。爪片张合应能在25″―42″的钢圈内任意调节。爪片的上部应有一个15°长度70mm的斜面，以防止上升机械手时爪片与夹环干涉损坏。</w:t>
      </w:r>
    </w:p>
    <w:p w:rsidR="0009005B" w:rsidRPr="00E768F2" w:rsidRDefault="0009005B" w:rsidP="007F576D">
      <w:pPr>
        <w:spacing w:line="360" w:lineRule="auto"/>
        <w:ind w:left="0" w:firstLine="200"/>
        <w:jc w:val="left"/>
        <w:rPr>
          <w:sz w:val="24"/>
          <w:szCs w:val="24"/>
        </w:rPr>
      </w:pPr>
      <w:r w:rsidRPr="00E768F2">
        <w:rPr>
          <w:sz w:val="24"/>
          <w:szCs w:val="24"/>
        </w:rPr>
        <w:t>6）装卸胎机构（机械手）能够满足最大外径</w:t>
      </w:r>
      <w:r w:rsidR="00AB1ED2">
        <w:rPr>
          <w:rFonts w:hint="eastAsia"/>
          <w:sz w:val="24"/>
          <w:szCs w:val="24"/>
        </w:rPr>
        <w:t>2</w:t>
      </w:r>
      <w:r w:rsidR="00AB1ED2">
        <w:rPr>
          <w:sz w:val="24"/>
          <w:szCs w:val="24"/>
        </w:rPr>
        <w:t>200</w:t>
      </w:r>
      <w:r w:rsidRPr="00E768F2">
        <w:rPr>
          <w:sz w:val="24"/>
          <w:szCs w:val="24"/>
        </w:rPr>
        <w:t>mm的轮胎外径。</w:t>
      </w:r>
    </w:p>
    <w:p w:rsidR="0009005B" w:rsidRPr="00E768F2" w:rsidRDefault="0009005B" w:rsidP="007F576D">
      <w:pPr>
        <w:spacing w:line="360" w:lineRule="auto"/>
        <w:ind w:left="0" w:firstLine="200"/>
        <w:jc w:val="left"/>
        <w:rPr>
          <w:sz w:val="24"/>
          <w:szCs w:val="24"/>
        </w:rPr>
      </w:pPr>
      <w:r w:rsidRPr="00E768F2">
        <w:rPr>
          <w:sz w:val="24"/>
          <w:szCs w:val="24"/>
        </w:rPr>
        <w:t>7）机械手下降至下限时，机械手爪片下沿离地高度不高过900mm。</w:t>
      </w:r>
    </w:p>
    <w:p w:rsidR="0009005B" w:rsidRPr="00E768F2" w:rsidRDefault="0009005B" w:rsidP="007F576D">
      <w:pPr>
        <w:spacing w:line="360" w:lineRule="auto"/>
        <w:ind w:left="0" w:firstLine="200"/>
        <w:jc w:val="left"/>
        <w:rPr>
          <w:sz w:val="24"/>
          <w:szCs w:val="24"/>
        </w:rPr>
      </w:pPr>
      <w:r w:rsidRPr="00E768F2">
        <w:rPr>
          <w:sz w:val="24"/>
          <w:szCs w:val="24"/>
        </w:rPr>
        <w:t>8）机械手具备探胎功能，转入转出部分增加安全触边。</w:t>
      </w:r>
    </w:p>
    <w:p w:rsidR="0009005B" w:rsidRPr="00E768F2" w:rsidRDefault="0009005B" w:rsidP="007F576D">
      <w:pPr>
        <w:spacing w:line="360" w:lineRule="auto"/>
        <w:ind w:left="0" w:firstLine="200"/>
        <w:jc w:val="left"/>
        <w:rPr>
          <w:sz w:val="24"/>
          <w:szCs w:val="24"/>
        </w:rPr>
      </w:pPr>
    </w:p>
    <w:p w:rsidR="0009005B" w:rsidRPr="00E768F2" w:rsidRDefault="0009005B" w:rsidP="007F576D">
      <w:pPr>
        <w:spacing w:line="360" w:lineRule="auto"/>
        <w:ind w:left="0" w:firstLine="200"/>
        <w:jc w:val="left"/>
        <w:rPr>
          <w:sz w:val="24"/>
          <w:szCs w:val="24"/>
        </w:rPr>
      </w:pPr>
      <w:r w:rsidRPr="00E768F2">
        <w:rPr>
          <w:sz w:val="24"/>
          <w:szCs w:val="24"/>
        </w:rPr>
        <w:t>4.活络模操纵机构</w:t>
      </w:r>
    </w:p>
    <w:p w:rsidR="0009005B" w:rsidRPr="00E768F2" w:rsidRDefault="0009005B" w:rsidP="007F576D">
      <w:pPr>
        <w:spacing w:line="360" w:lineRule="auto"/>
        <w:ind w:left="0" w:firstLine="200"/>
        <w:jc w:val="left"/>
        <w:rPr>
          <w:sz w:val="24"/>
          <w:szCs w:val="24"/>
        </w:rPr>
      </w:pPr>
      <w:r w:rsidRPr="00E768F2">
        <w:rPr>
          <w:sz w:val="24"/>
          <w:szCs w:val="24"/>
        </w:rPr>
        <w:t>1）活络模操纵机构具有断电保护功能。</w:t>
      </w:r>
    </w:p>
    <w:p w:rsidR="0009005B" w:rsidRPr="00E768F2" w:rsidRDefault="0009005B" w:rsidP="007F576D">
      <w:pPr>
        <w:spacing w:line="360" w:lineRule="auto"/>
        <w:ind w:left="0" w:firstLine="200"/>
        <w:jc w:val="left"/>
        <w:rPr>
          <w:sz w:val="24"/>
          <w:szCs w:val="24"/>
        </w:rPr>
      </w:pPr>
      <w:r w:rsidRPr="00E768F2">
        <w:rPr>
          <w:sz w:val="24"/>
          <w:szCs w:val="24"/>
        </w:rPr>
        <w:t>2）活络模缸活塞杆采用分段快速更换结构，联轴器应防锈及易于拆卸，上横梁上此位置的开孔应能够使整个活塞杆不经拆卸就能吊出（开孔尺寸大于活塞杆连接环外径）。活络模操纵油缸活塞杆在横梁上应有导向和定位。</w:t>
      </w:r>
    </w:p>
    <w:p w:rsidR="0009005B" w:rsidRPr="00E768F2" w:rsidRDefault="0009005B" w:rsidP="007F576D">
      <w:pPr>
        <w:spacing w:line="360" w:lineRule="auto"/>
        <w:ind w:left="0" w:firstLine="200"/>
        <w:jc w:val="left"/>
        <w:rPr>
          <w:sz w:val="24"/>
          <w:szCs w:val="24"/>
        </w:rPr>
      </w:pPr>
      <w:r w:rsidRPr="00E768F2">
        <w:rPr>
          <w:sz w:val="24"/>
          <w:szCs w:val="24"/>
        </w:rPr>
        <w:t>3）活络模油缸具有防泄漏保护装置，活络模伸缩接近开关安装点在横梁顶部，安装和调整方式为滑槽式（需要配置上下横梁的安全扶梯）。</w:t>
      </w:r>
    </w:p>
    <w:p w:rsidR="0009005B" w:rsidRPr="00E768F2" w:rsidRDefault="0009005B" w:rsidP="007F576D">
      <w:pPr>
        <w:spacing w:line="360" w:lineRule="auto"/>
        <w:ind w:left="0" w:firstLine="200"/>
        <w:jc w:val="left"/>
        <w:rPr>
          <w:sz w:val="24"/>
          <w:szCs w:val="24"/>
        </w:rPr>
      </w:pPr>
      <w:r w:rsidRPr="00E768F2">
        <w:rPr>
          <w:sz w:val="24"/>
          <w:szCs w:val="24"/>
        </w:rPr>
        <w:t>4）活络模采用位移传感器进行位置检测，可精准定位，且可现场校正位置，实现数据输入的统一性。</w:t>
      </w:r>
    </w:p>
    <w:p w:rsidR="0009005B" w:rsidRPr="00E768F2" w:rsidRDefault="0009005B" w:rsidP="007F576D">
      <w:pPr>
        <w:spacing w:line="360" w:lineRule="auto"/>
        <w:ind w:left="0" w:firstLine="200"/>
        <w:jc w:val="left"/>
        <w:rPr>
          <w:sz w:val="24"/>
          <w:szCs w:val="24"/>
        </w:rPr>
      </w:pPr>
      <w:r w:rsidRPr="00E768F2">
        <w:rPr>
          <w:sz w:val="24"/>
          <w:szCs w:val="24"/>
        </w:rPr>
        <w:t>5）可实现与活络模具的自动连接。</w:t>
      </w:r>
    </w:p>
    <w:p w:rsidR="0009005B" w:rsidRPr="00E768F2" w:rsidRDefault="0009005B" w:rsidP="007F576D">
      <w:pPr>
        <w:spacing w:line="360" w:lineRule="auto"/>
        <w:ind w:left="0" w:firstLine="200"/>
        <w:jc w:val="left"/>
        <w:rPr>
          <w:sz w:val="24"/>
          <w:szCs w:val="24"/>
        </w:rPr>
      </w:pPr>
      <w:r w:rsidRPr="00E768F2">
        <w:rPr>
          <w:sz w:val="24"/>
          <w:szCs w:val="24"/>
        </w:rPr>
        <w:t>5. 热工管路</w:t>
      </w:r>
      <w:r w:rsidR="00E82BA3">
        <w:rPr>
          <w:rFonts w:hint="eastAsia"/>
          <w:sz w:val="24"/>
          <w:szCs w:val="24"/>
        </w:rPr>
        <w:t>（采用集成阀组）</w:t>
      </w:r>
    </w:p>
    <w:p w:rsidR="0009005B" w:rsidRPr="00E768F2" w:rsidRDefault="0009005B" w:rsidP="007F576D">
      <w:pPr>
        <w:spacing w:line="360" w:lineRule="auto"/>
        <w:ind w:left="0" w:firstLine="200"/>
        <w:jc w:val="left"/>
        <w:rPr>
          <w:sz w:val="24"/>
          <w:szCs w:val="24"/>
        </w:rPr>
      </w:pPr>
      <w:r w:rsidRPr="00E768F2">
        <w:rPr>
          <w:sz w:val="24"/>
          <w:szCs w:val="24"/>
        </w:rPr>
        <w:t>1）满足适应热水硫化工艺生产全钢子午线轮胎及农业子午线轮胎，热工管路原理按需方要求，有内压蒸汽、一次热水、二次热水、外蒸汽进、冷却水及内压抽真空，其中外压蒸汽需具备排放管路和对空排管路，正常</w:t>
      </w:r>
      <w:r w:rsidRPr="00E768F2">
        <w:rPr>
          <w:rFonts w:hint="eastAsia"/>
          <w:sz w:val="24"/>
          <w:szCs w:val="24"/>
        </w:rPr>
        <w:t>排放后再次对空排，最终</w:t>
      </w:r>
      <w:r w:rsidR="00211E27">
        <w:rPr>
          <w:rFonts w:hint="eastAsia"/>
          <w:sz w:val="24"/>
          <w:szCs w:val="24"/>
        </w:rPr>
        <w:t>热工原理图</w:t>
      </w:r>
      <w:r w:rsidRPr="00E768F2">
        <w:rPr>
          <w:rFonts w:hint="eastAsia"/>
          <w:sz w:val="24"/>
          <w:szCs w:val="24"/>
        </w:rPr>
        <w:t>需经甲方确认（包括技术部</w:t>
      </w:r>
      <w:r w:rsidR="00A1364D">
        <w:rPr>
          <w:rFonts w:hint="eastAsia"/>
          <w:sz w:val="24"/>
          <w:szCs w:val="24"/>
        </w:rPr>
        <w:t>门</w:t>
      </w:r>
      <w:r w:rsidRPr="00E768F2">
        <w:rPr>
          <w:rFonts w:hint="eastAsia"/>
          <w:sz w:val="24"/>
          <w:szCs w:val="24"/>
        </w:rPr>
        <w:t>）。</w:t>
      </w:r>
    </w:p>
    <w:p w:rsidR="0009005B" w:rsidRPr="00E768F2" w:rsidRDefault="0009005B" w:rsidP="007F576D">
      <w:pPr>
        <w:spacing w:line="360" w:lineRule="auto"/>
        <w:ind w:left="0" w:firstLine="200"/>
        <w:jc w:val="left"/>
        <w:rPr>
          <w:sz w:val="24"/>
          <w:szCs w:val="24"/>
        </w:rPr>
      </w:pPr>
      <w:r w:rsidRPr="00E768F2">
        <w:rPr>
          <w:sz w:val="24"/>
          <w:szCs w:val="24"/>
        </w:rPr>
        <w:t>2）定型高度采用可靠性好精度高的柔性位移传感器精确定位。且定型要实现全自动无人操作（同时具备手动定型功能）。</w:t>
      </w:r>
      <w:r w:rsidR="00B90600" w:rsidRPr="00B90600">
        <w:rPr>
          <w:rFonts w:hint="eastAsia"/>
          <w:sz w:val="24"/>
          <w:szCs w:val="24"/>
        </w:rPr>
        <w:t>一次定型胶囊高度、胶囊拉直高度、二次暂停高度设定值与施工标准一致。</w:t>
      </w:r>
      <w:r w:rsidRPr="00E768F2">
        <w:rPr>
          <w:sz w:val="24"/>
          <w:szCs w:val="24"/>
        </w:rPr>
        <w:t>定型采用蒸汽，定型压力采用平衡阀调节。在定型的程序设计中，在一次定型前增加自动预定型功能，以便适应多步定型和定型速度与上环下降速度匹配的变化，需有定型排装置。</w:t>
      </w:r>
    </w:p>
    <w:p w:rsidR="0009005B" w:rsidRPr="00E768F2" w:rsidRDefault="0009005B" w:rsidP="007F576D">
      <w:pPr>
        <w:spacing w:line="360" w:lineRule="auto"/>
        <w:ind w:left="0" w:firstLine="200"/>
        <w:jc w:val="left"/>
        <w:rPr>
          <w:sz w:val="24"/>
          <w:szCs w:val="24"/>
        </w:rPr>
      </w:pPr>
      <w:r w:rsidRPr="00E768F2">
        <w:rPr>
          <w:sz w:val="24"/>
          <w:szCs w:val="24"/>
        </w:rPr>
        <w:lastRenderedPageBreak/>
        <w:t>3）过滤阀排污口配备3/8＂球阀。热工管路上阀门均应采用法兰式结构的阀门，法兰采用平法兰，垫片采用金属垫片。</w:t>
      </w:r>
    </w:p>
    <w:p w:rsidR="0009005B" w:rsidRPr="00E768F2" w:rsidRDefault="0009005B" w:rsidP="007F576D">
      <w:pPr>
        <w:spacing w:line="360" w:lineRule="auto"/>
        <w:ind w:left="0" w:firstLine="200"/>
        <w:jc w:val="left"/>
        <w:rPr>
          <w:sz w:val="24"/>
          <w:szCs w:val="24"/>
        </w:rPr>
      </w:pPr>
      <w:r w:rsidRPr="00E768F2">
        <w:rPr>
          <w:sz w:val="24"/>
          <w:szCs w:val="24"/>
        </w:rPr>
        <w:t>4）所有热工管路及法兰等附件均采用304不锈钢管材。</w:t>
      </w:r>
    </w:p>
    <w:p w:rsidR="0009005B" w:rsidRPr="00E768F2" w:rsidRDefault="0009005B" w:rsidP="007F576D">
      <w:pPr>
        <w:spacing w:line="360" w:lineRule="auto"/>
        <w:ind w:left="0" w:firstLine="200"/>
        <w:jc w:val="left"/>
        <w:rPr>
          <w:sz w:val="24"/>
          <w:szCs w:val="24"/>
        </w:rPr>
      </w:pPr>
      <w:r w:rsidRPr="00E768F2">
        <w:rPr>
          <w:sz w:val="24"/>
          <w:szCs w:val="24"/>
        </w:rPr>
        <w:t>5）热工管道布置根据甲方现场情况应方便维修，设计</w:t>
      </w:r>
      <w:r w:rsidR="00A1364D">
        <w:rPr>
          <w:rFonts w:hint="eastAsia"/>
          <w:sz w:val="24"/>
          <w:szCs w:val="24"/>
        </w:rPr>
        <w:t>时</w:t>
      </w:r>
      <w:r w:rsidRPr="00E768F2">
        <w:rPr>
          <w:sz w:val="24"/>
          <w:szCs w:val="24"/>
        </w:rPr>
        <w:t>进行技术联络，布局图经甲方确认后制作。</w:t>
      </w:r>
    </w:p>
    <w:p w:rsidR="0009005B" w:rsidRPr="00E768F2" w:rsidRDefault="0009005B" w:rsidP="007F576D">
      <w:pPr>
        <w:spacing w:line="360" w:lineRule="auto"/>
        <w:ind w:left="0" w:firstLine="200"/>
        <w:jc w:val="left"/>
        <w:rPr>
          <w:sz w:val="24"/>
          <w:szCs w:val="24"/>
        </w:rPr>
      </w:pPr>
      <w:r w:rsidRPr="00E768F2">
        <w:rPr>
          <w:sz w:val="24"/>
          <w:szCs w:val="24"/>
        </w:rPr>
        <w:t>6）管路要具备不停机排污功能。</w:t>
      </w:r>
    </w:p>
    <w:p w:rsidR="0009005B" w:rsidRPr="00E768F2" w:rsidRDefault="0009005B" w:rsidP="007F576D">
      <w:pPr>
        <w:spacing w:line="360" w:lineRule="auto"/>
        <w:ind w:left="0" w:firstLine="200"/>
        <w:jc w:val="left"/>
        <w:rPr>
          <w:sz w:val="24"/>
          <w:szCs w:val="24"/>
        </w:rPr>
      </w:pPr>
      <w:r w:rsidRPr="00E768F2">
        <w:rPr>
          <w:sz w:val="24"/>
          <w:szCs w:val="24"/>
        </w:rPr>
        <w:t>7）引压和取温点要精准且方便于维修和更换，热井测温点按甲方提供的图纸制作。</w:t>
      </w:r>
    </w:p>
    <w:p w:rsidR="0009005B" w:rsidRPr="00E768F2" w:rsidRDefault="0009005B" w:rsidP="007F576D">
      <w:pPr>
        <w:spacing w:line="360" w:lineRule="auto"/>
        <w:ind w:left="0" w:firstLine="200"/>
        <w:jc w:val="left"/>
        <w:rPr>
          <w:sz w:val="24"/>
          <w:szCs w:val="24"/>
        </w:rPr>
      </w:pPr>
      <w:r w:rsidRPr="00E768F2">
        <w:rPr>
          <w:sz w:val="24"/>
          <w:szCs w:val="24"/>
        </w:rPr>
        <w:t>8）热工管路上要有介质及流向标识牌，便于识别与检修。</w:t>
      </w:r>
    </w:p>
    <w:p w:rsidR="0009005B" w:rsidRPr="00E768F2" w:rsidRDefault="0009005B" w:rsidP="007F576D">
      <w:pPr>
        <w:spacing w:line="360" w:lineRule="auto"/>
        <w:ind w:left="0" w:firstLine="200"/>
        <w:jc w:val="left"/>
        <w:rPr>
          <w:sz w:val="24"/>
          <w:szCs w:val="24"/>
        </w:rPr>
      </w:pPr>
      <w:r w:rsidRPr="00E768F2">
        <w:rPr>
          <w:sz w:val="24"/>
          <w:szCs w:val="24"/>
        </w:rPr>
        <w:t>9）金属软管及高压胶管外表保温处理，表面温度与室温差异≤20℃，寿命不低于2年。</w:t>
      </w:r>
    </w:p>
    <w:p w:rsidR="0009005B" w:rsidRPr="00E768F2" w:rsidRDefault="0009005B" w:rsidP="007F576D">
      <w:pPr>
        <w:spacing w:line="360" w:lineRule="auto"/>
        <w:ind w:left="0" w:firstLine="200"/>
        <w:jc w:val="left"/>
        <w:rPr>
          <w:sz w:val="24"/>
          <w:szCs w:val="24"/>
        </w:rPr>
      </w:pPr>
      <w:r w:rsidRPr="00E768F2">
        <w:rPr>
          <w:sz w:val="24"/>
          <w:szCs w:val="24"/>
        </w:rPr>
        <w:t>10)外压蒸汽、内压蒸汽控制均采用电气转换器控制薄膜调节阀进行调节。</w:t>
      </w:r>
    </w:p>
    <w:p w:rsidR="0009005B" w:rsidRPr="00E768F2" w:rsidRDefault="0009005B" w:rsidP="007F576D">
      <w:pPr>
        <w:spacing w:line="360" w:lineRule="auto"/>
        <w:ind w:left="0" w:firstLine="200"/>
        <w:jc w:val="left"/>
        <w:rPr>
          <w:sz w:val="24"/>
          <w:szCs w:val="24"/>
        </w:rPr>
      </w:pPr>
      <w:r w:rsidRPr="00E768F2">
        <w:rPr>
          <w:sz w:val="24"/>
          <w:szCs w:val="24"/>
        </w:rPr>
        <w:t>11）非活动部位压缩空气管路采用紫铜管，壁厚不小于1mm。</w:t>
      </w:r>
    </w:p>
    <w:p w:rsidR="0009005B" w:rsidRPr="00E768F2" w:rsidRDefault="0009005B" w:rsidP="007F576D">
      <w:pPr>
        <w:spacing w:line="360" w:lineRule="auto"/>
        <w:ind w:left="0" w:firstLine="200"/>
        <w:jc w:val="left"/>
        <w:rPr>
          <w:sz w:val="24"/>
          <w:szCs w:val="24"/>
        </w:rPr>
      </w:pPr>
      <w:r w:rsidRPr="00E768F2">
        <w:rPr>
          <w:sz w:val="24"/>
          <w:szCs w:val="24"/>
        </w:rPr>
        <w:t>12）所有排放管路向后倾斜约1.5-3度。</w:t>
      </w:r>
    </w:p>
    <w:p w:rsidR="0009005B" w:rsidRPr="00E768F2" w:rsidRDefault="0009005B" w:rsidP="007F576D">
      <w:pPr>
        <w:spacing w:line="360" w:lineRule="auto"/>
        <w:ind w:left="0" w:firstLine="200"/>
        <w:jc w:val="left"/>
        <w:rPr>
          <w:sz w:val="24"/>
          <w:szCs w:val="24"/>
        </w:rPr>
      </w:pPr>
      <w:r w:rsidRPr="00E768F2">
        <w:rPr>
          <w:sz w:val="24"/>
          <w:szCs w:val="24"/>
        </w:rPr>
        <w:t>13）阀门保证1年内无渗漏否则免费更换。</w:t>
      </w:r>
    </w:p>
    <w:p w:rsidR="0009005B" w:rsidRPr="00E768F2" w:rsidRDefault="0009005B" w:rsidP="007F576D">
      <w:pPr>
        <w:spacing w:line="360" w:lineRule="auto"/>
        <w:ind w:left="0" w:firstLine="200"/>
        <w:jc w:val="left"/>
        <w:rPr>
          <w:sz w:val="24"/>
          <w:szCs w:val="24"/>
        </w:rPr>
      </w:pPr>
      <w:r w:rsidRPr="00E768F2">
        <w:rPr>
          <w:sz w:val="24"/>
          <w:szCs w:val="24"/>
        </w:rPr>
        <w:t>7. 液压系统(一拖一液压控制站)</w:t>
      </w:r>
    </w:p>
    <w:p w:rsidR="0009005B" w:rsidRPr="00E768F2" w:rsidRDefault="0009005B" w:rsidP="007F576D">
      <w:pPr>
        <w:spacing w:line="360" w:lineRule="auto"/>
        <w:ind w:left="0" w:firstLine="200"/>
        <w:jc w:val="left"/>
        <w:rPr>
          <w:sz w:val="24"/>
          <w:szCs w:val="24"/>
        </w:rPr>
      </w:pPr>
      <w:r w:rsidRPr="00E768F2">
        <w:rPr>
          <w:sz w:val="24"/>
          <w:szCs w:val="24"/>
        </w:rPr>
        <w:t>1) 采用伺服控制，冷却方式采用水冷（水压:0.4MPa），当液压站油温高于45℃时，冷却水开通，实施油温冷却；当低于45℃时，冷却水无需开通。冷却器保证5年内无泄漏，要具备在线拆卸冷却器而不影响液压站运行的能力。</w:t>
      </w:r>
    </w:p>
    <w:p w:rsidR="0009005B" w:rsidRPr="00E768F2" w:rsidRDefault="0009005B" w:rsidP="007F576D">
      <w:pPr>
        <w:spacing w:line="360" w:lineRule="auto"/>
        <w:ind w:left="0" w:firstLine="200"/>
        <w:jc w:val="left"/>
        <w:rPr>
          <w:sz w:val="24"/>
          <w:szCs w:val="24"/>
        </w:rPr>
      </w:pPr>
      <w:r w:rsidRPr="00E768F2">
        <w:rPr>
          <w:sz w:val="24"/>
          <w:szCs w:val="24"/>
        </w:rPr>
        <w:t>2) 加压缸加压时快捷平稳，合模力稳定（以甲方14.00R25规格为例，硫化时间135分钟，合模力5400KN，需保证每个硫化周期补压次数不大于1次）。</w:t>
      </w:r>
    </w:p>
    <w:p w:rsidR="0009005B" w:rsidRPr="00E768F2" w:rsidRDefault="0009005B" w:rsidP="007F576D">
      <w:pPr>
        <w:spacing w:line="360" w:lineRule="auto"/>
        <w:ind w:left="0" w:firstLine="200"/>
        <w:jc w:val="left"/>
        <w:rPr>
          <w:sz w:val="24"/>
          <w:szCs w:val="24"/>
        </w:rPr>
      </w:pPr>
      <w:r w:rsidRPr="00E768F2">
        <w:rPr>
          <w:sz w:val="24"/>
          <w:szCs w:val="24"/>
        </w:rPr>
        <w:t>3）液压站设计制造要求及性能保证:</w:t>
      </w:r>
    </w:p>
    <w:p w:rsidR="0009005B" w:rsidRPr="00E768F2" w:rsidRDefault="0009005B" w:rsidP="007F576D">
      <w:pPr>
        <w:spacing w:line="360" w:lineRule="auto"/>
        <w:ind w:left="0" w:firstLine="200"/>
        <w:jc w:val="left"/>
        <w:rPr>
          <w:sz w:val="24"/>
          <w:szCs w:val="24"/>
        </w:rPr>
      </w:pPr>
      <w:r w:rsidRPr="00E768F2">
        <w:rPr>
          <w:rFonts w:hint="eastAsia"/>
          <w:sz w:val="24"/>
          <w:szCs w:val="24"/>
        </w:rPr>
        <w:t>噪音</w:t>
      </w:r>
      <w:r w:rsidRPr="00E768F2">
        <w:rPr>
          <w:sz w:val="24"/>
          <w:szCs w:val="24"/>
        </w:rPr>
        <w:t xml:space="preserve">                      75 dB(A) 以下</w:t>
      </w:r>
    </w:p>
    <w:p w:rsidR="0009005B" w:rsidRPr="00E768F2" w:rsidRDefault="0009005B" w:rsidP="007F576D">
      <w:pPr>
        <w:spacing w:line="360" w:lineRule="auto"/>
        <w:ind w:left="0" w:firstLine="200"/>
        <w:jc w:val="left"/>
        <w:rPr>
          <w:sz w:val="24"/>
          <w:szCs w:val="24"/>
        </w:rPr>
      </w:pPr>
      <w:r w:rsidRPr="00E768F2">
        <w:rPr>
          <w:sz w:val="24"/>
          <w:szCs w:val="24"/>
        </w:rPr>
        <w:t xml:space="preserve"> 保护及报警功能            高油温、高油位、低油位、滤网堵塞报警</w:t>
      </w:r>
    </w:p>
    <w:p w:rsidR="0009005B" w:rsidRPr="00E768F2" w:rsidRDefault="0009005B" w:rsidP="007F576D">
      <w:pPr>
        <w:spacing w:line="360" w:lineRule="auto"/>
        <w:ind w:left="0" w:firstLine="200"/>
        <w:jc w:val="left"/>
        <w:rPr>
          <w:sz w:val="24"/>
          <w:szCs w:val="24"/>
        </w:rPr>
      </w:pPr>
      <w:r w:rsidRPr="00E768F2">
        <w:rPr>
          <w:sz w:val="24"/>
          <w:szCs w:val="24"/>
        </w:rPr>
        <w:t>4）确保液压管路系统无泄漏。</w:t>
      </w:r>
    </w:p>
    <w:p w:rsidR="005E2B6E" w:rsidRPr="00E768F2" w:rsidRDefault="0009005B" w:rsidP="007F576D">
      <w:pPr>
        <w:spacing w:line="360" w:lineRule="auto"/>
        <w:ind w:left="0" w:firstLine="200"/>
        <w:jc w:val="left"/>
        <w:rPr>
          <w:sz w:val="24"/>
          <w:szCs w:val="24"/>
        </w:rPr>
      </w:pPr>
      <w:r w:rsidRPr="00E768F2">
        <w:rPr>
          <w:sz w:val="24"/>
          <w:szCs w:val="24"/>
        </w:rPr>
        <w:t>5）液压站需具备直观的泄漏检查和相关的报警及记录功能，报警记录及温压、流量等相关曲线在平板电脑单独页面进行显示，并可进行存储，历史数据可查。</w:t>
      </w:r>
    </w:p>
    <w:p w:rsidR="0009005B" w:rsidRPr="00E768F2" w:rsidRDefault="0009005B" w:rsidP="007F576D">
      <w:pPr>
        <w:spacing w:line="360" w:lineRule="auto"/>
        <w:ind w:left="0" w:firstLine="200"/>
        <w:jc w:val="left"/>
        <w:rPr>
          <w:sz w:val="24"/>
          <w:szCs w:val="24"/>
        </w:rPr>
      </w:pPr>
      <w:r w:rsidRPr="00E768F2">
        <w:rPr>
          <w:sz w:val="24"/>
          <w:szCs w:val="24"/>
        </w:rPr>
        <w:t>8.电气控制系统</w:t>
      </w:r>
    </w:p>
    <w:p w:rsidR="0009005B" w:rsidRPr="00E768F2" w:rsidRDefault="0009005B" w:rsidP="007F576D">
      <w:pPr>
        <w:spacing w:line="360" w:lineRule="auto"/>
        <w:ind w:left="0" w:firstLine="200"/>
        <w:jc w:val="left"/>
        <w:rPr>
          <w:sz w:val="24"/>
          <w:szCs w:val="24"/>
        </w:rPr>
      </w:pPr>
      <w:r w:rsidRPr="00E768F2">
        <w:rPr>
          <w:sz w:val="24"/>
          <w:szCs w:val="24"/>
        </w:rPr>
        <w:t>1）电控系统采用三相五线制配线。</w:t>
      </w:r>
    </w:p>
    <w:p w:rsidR="0009005B" w:rsidRPr="00E768F2" w:rsidRDefault="0009005B" w:rsidP="007F576D">
      <w:pPr>
        <w:spacing w:line="360" w:lineRule="auto"/>
        <w:ind w:left="0" w:firstLine="200"/>
        <w:jc w:val="left"/>
        <w:rPr>
          <w:sz w:val="24"/>
          <w:szCs w:val="24"/>
        </w:rPr>
      </w:pPr>
      <w:r w:rsidRPr="00E768F2">
        <w:rPr>
          <w:sz w:val="24"/>
          <w:szCs w:val="24"/>
        </w:rPr>
        <w:t>2）所用从控制柜内引往现场的接线要求为聚氯乙烯绝缘软电缆，拖链内采用抗扭绕柔性电缆；所有风管均采用耐高温风管。</w:t>
      </w:r>
    </w:p>
    <w:p w:rsidR="0009005B" w:rsidRPr="00E768F2" w:rsidRDefault="0009005B" w:rsidP="007F576D">
      <w:pPr>
        <w:spacing w:line="360" w:lineRule="auto"/>
        <w:ind w:left="0" w:firstLine="200"/>
        <w:jc w:val="left"/>
        <w:rPr>
          <w:sz w:val="24"/>
          <w:szCs w:val="24"/>
        </w:rPr>
      </w:pPr>
      <w:r w:rsidRPr="00E768F2">
        <w:rPr>
          <w:sz w:val="24"/>
          <w:szCs w:val="24"/>
        </w:rPr>
        <w:t>3）采用分开供电方式，不能存在交叉干扰隐患。</w:t>
      </w:r>
    </w:p>
    <w:p w:rsidR="0009005B" w:rsidRPr="00E768F2" w:rsidRDefault="0009005B" w:rsidP="007F576D">
      <w:pPr>
        <w:spacing w:line="360" w:lineRule="auto"/>
        <w:ind w:left="0" w:firstLine="200"/>
        <w:jc w:val="left"/>
        <w:rPr>
          <w:sz w:val="24"/>
          <w:szCs w:val="24"/>
        </w:rPr>
      </w:pPr>
      <w:r w:rsidRPr="00E768F2">
        <w:rPr>
          <w:sz w:val="24"/>
          <w:szCs w:val="24"/>
        </w:rPr>
        <w:t>4）所有连接电缆预留不低于2根备用线，所有分线盒预留不低于2个预留端子。</w:t>
      </w:r>
    </w:p>
    <w:p w:rsidR="0009005B" w:rsidRPr="00E768F2" w:rsidRDefault="0009005B" w:rsidP="007F576D">
      <w:pPr>
        <w:spacing w:line="360" w:lineRule="auto"/>
        <w:ind w:left="0" w:firstLine="200"/>
        <w:jc w:val="left"/>
        <w:rPr>
          <w:sz w:val="24"/>
          <w:szCs w:val="24"/>
        </w:rPr>
      </w:pPr>
      <w:r w:rsidRPr="00E768F2">
        <w:rPr>
          <w:sz w:val="24"/>
          <w:szCs w:val="24"/>
        </w:rPr>
        <w:lastRenderedPageBreak/>
        <w:t>5）接线盒规范化，加强密封性能；接线盒上有电气安全标记，蛇形管应用管卡固定，防止脱落；线与接线座之间用接线端子。</w:t>
      </w:r>
    </w:p>
    <w:p w:rsidR="0009005B" w:rsidRPr="00E768F2" w:rsidRDefault="0009005B" w:rsidP="007F576D">
      <w:pPr>
        <w:spacing w:line="360" w:lineRule="auto"/>
        <w:ind w:left="0" w:firstLine="200"/>
        <w:jc w:val="left"/>
        <w:rPr>
          <w:sz w:val="24"/>
          <w:szCs w:val="24"/>
        </w:rPr>
      </w:pPr>
      <w:r w:rsidRPr="00E768F2">
        <w:rPr>
          <w:sz w:val="24"/>
          <w:szCs w:val="24"/>
        </w:rPr>
        <w:t>6）所有非安全电压接线端子排、断路器、变压器等必须安装抗静电透明安全防护罩。</w:t>
      </w:r>
    </w:p>
    <w:p w:rsidR="0009005B" w:rsidRPr="00E768F2" w:rsidRDefault="0009005B" w:rsidP="007F576D">
      <w:pPr>
        <w:spacing w:line="360" w:lineRule="auto"/>
        <w:ind w:left="0" w:firstLine="200"/>
        <w:jc w:val="left"/>
        <w:rPr>
          <w:sz w:val="24"/>
          <w:szCs w:val="24"/>
        </w:rPr>
      </w:pPr>
      <w:r w:rsidRPr="00E768F2">
        <w:rPr>
          <w:sz w:val="24"/>
          <w:szCs w:val="24"/>
        </w:rPr>
        <w:t>7）接线采用快插件，电子分线盒采用模块化连接。</w:t>
      </w:r>
    </w:p>
    <w:p w:rsidR="0009005B" w:rsidRPr="00E768F2" w:rsidRDefault="0009005B" w:rsidP="007F576D">
      <w:pPr>
        <w:spacing w:line="360" w:lineRule="auto"/>
        <w:ind w:left="0" w:firstLine="200"/>
        <w:jc w:val="left"/>
        <w:rPr>
          <w:sz w:val="24"/>
          <w:szCs w:val="24"/>
        </w:rPr>
      </w:pPr>
      <w:r w:rsidRPr="00E768F2">
        <w:rPr>
          <w:sz w:val="24"/>
          <w:szCs w:val="24"/>
        </w:rPr>
        <w:t>8）定型压力采用压力变送器检测并在上位机显示实时值，安装在平</w:t>
      </w:r>
      <w:r w:rsidRPr="00E768F2">
        <w:rPr>
          <w:rFonts w:hint="eastAsia"/>
          <w:sz w:val="24"/>
          <w:szCs w:val="24"/>
        </w:rPr>
        <w:t>衡阀出口位置处。</w:t>
      </w:r>
    </w:p>
    <w:p w:rsidR="0009005B" w:rsidRPr="00E768F2" w:rsidRDefault="0009005B" w:rsidP="007F576D">
      <w:pPr>
        <w:spacing w:line="360" w:lineRule="auto"/>
        <w:ind w:left="0" w:firstLine="200"/>
        <w:jc w:val="left"/>
        <w:rPr>
          <w:sz w:val="24"/>
          <w:szCs w:val="24"/>
        </w:rPr>
      </w:pPr>
      <w:r w:rsidRPr="00E768F2">
        <w:rPr>
          <w:sz w:val="24"/>
          <w:szCs w:val="24"/>
        </w:rPr>
        <w:t>9）蒸汽、热水介质压力变送器、零压开关接口处须安装排污装置。</w:t>
      </w:r>
    </w:p>
    <w:p w:rsidR="0009005B" w:rsidRPr="00E768F2" w:rsidRDefault="0009005B" w:rsidP="007F576D">
      <w:pPr>
        <w:spacing w:line="360" w:lineRule="auto"/>
        <w:ind w:left="0" w:firstLine="200"/>
        <w:jc w:val="left"/>
        <w:rPr>
          <w:sz w:val="24"/>
          <w:szCs w:val="24"/>
        </w:rPr>
      </w:pPr>
      <w:r w:rsidRPr="00E768F2">
        <w:rPr>
          <w:sz w:val="24"/>
          <w:szCs w:val="24"/>
        </w:rPr>
        <w:t>10）硫化抽真空要与开模抽真空做到无缝切换（在必须确保安全的前提下）</w:t>
      </w:r>
    </w:p>
    <w:p w:rsidR="0009005B" w:rsidRPr="00E768F2" w:rsidRDefault="0009005B" w:rsidP="007F576D">
      <w:pPr>
        <w:spacing w:line="360" w:lineRule="auto"/>
        <w:ind w:left="0" w:firstLine="200"/>
        <w:jc w:val="left"/>
        <w:rPr>
          <w:sz w:val="24"/>
          <w:szCs w:val="24"/>
        </w:rPr>
      </w:pPr>
      <w:r w:rsidRPr="00E768F2">
        <w:rPr>
          <w:sz w:val="24"/>
          <w:szCs w:val="24"/>
        </w:rPr>
        <w:t>11）要求急停按钮带自锁，同时配备检修安全锁具。</w:t>
      </w:r>
    </w:p>
    <w:p w:rsidR="0009005B" w:rsidRPr="00E768F2" w:rsidRDefault="0009005B" w:rsidP="007F576D">
      <w:pPr>
        <w:spacing w:line="360" w:lineRule="auto"/>
        <w:ind w:left="0" w:firstLine="200"/>
        <w:jc w:val="left"/>
        <w:rPr>
          <w:sz w:val="24"/>
          <w:szCs w:val="24"/>
        </w:rPr>
      </w:pPr>
      <w:r w:rsidRPr="00E768F2">
        <w:rPr>
          <w:sz w:val="24"/>
          <w:szCs w:val="24"/>
        </w:rPr>
        <w:t>12）电磁阀线圈采用24VDC电源，带得电指示功能 。</w:t>
      </w:r>
    </w:p>
    <w:p w:rsidR="0009005B" w:rsidRPr="00E768F2" w:rsidRDefault="0009005B" w:rsidP="007F576D">
      <w:pPr>
        <w:spacing w:line="360" w:lineRule="auto"/>
        <w:ind w:left="0" w:firstLine="200"/>
        <w:jc w:val="left"/>
        <w:rPr>
          <w:sz w:val="24"/>
          <w:szCs w:val="24"/>
        </w:rPr>
      </w:pPr>
      <w:r w:rsidRPr="00E768F2">
        <w:rPr>
          <w:sz w:val="24"/>
          <w:szCs w:val="24"/>
        </w:rPr>
        <w:t>13）开合模位置、活络模伸缩、上环位置、装胎机构、卸胎机构采用位移传感器检测行程，通过PLC、平板电脑控制实现了全自动数字化智能设定和控制，位移传感器性能及定位控制要精准稳定，不能通过增加保护程序解决位移传感器的飘移和信号不稳定问题，实现不同机台数据的统一性。</w:t>
      </w:r>
    </w:p>
    <w:p w:rsidR="0009005B" w:rsidRPr="00E768F2" w:rsidRDefault="0009005B" w:rsidP="007F576D">
      <w:pPr>
        <w:spacing w:line="360" w:lineRule="auto"/>
        <w:ind w:left="0" w:firstLine="200"/>
        <w:jc w:val="left"/>
        <w:rPr>
          <w:sz w:val="24"/>
          <w:szCs w:val="24"/>
        </w:rPr>
      </w:pPr>
      <w:r w:rsidRPr="00E768F2">
        <w:rPr>
          <w:sz w:val="24"/>
          <w:szCs w:val="24"/>
        </w:rPr>
        <w:t>14） PLC 数字I/O预留分别不低于10点。模拟量输入输出分别不低于4路。设备调试完成后，CPU内存余量不低于总内存空间的20%。</w:t>
      </w:r>
    </w:p>
    <w:p w:rsidR="0009005B" w:rsidRPr="00E768F2" w:rsidRDefault="0009005B" w:rsidP="007F576D">
      <w:pPr>
        <w:spacing w:line="360" w:lineRule="auto"/>
        <w:ind w:left="0" w:firstLine="200"/>
        <w:jc w:val="left"/>
        <w:rPr>
          <w:sz w:val="24"/>
          <w:szCs w:val="24"/>
        </w:rPr>
      </w:pPr>
      <w:r w:rsidRPr="00E768F2">
        <w:rPr>
          <w:sz w:val="24"/>
          <w:szCs w:val="24"/>
        </w:rPr>
        <w:t>15）各分线盒与主控柜接地线要采用黄绿双色线可靠连接。</w:t>
      </w:r>
    </w:p>
    <w:p w:rsidR="0009005B" w:rsidRPr="00E768F2" w:rsidRDefault="0009005B" w:rsidP="007F576D">
      <w:pPr>
        <w:spacing w:line="360" w:lineRule="auto"/>
        <w:ind w:left="0" w:firstLine="200"/>
        <w:jc w:val="left"/>
        <w:rPr>
          <w:sz w:val="24"/>
          <w:szCs w:val="24"/>
        </w:rPr>
      </w:pPr>
      <w:r w:rsidRPr="00E768F2">
        <w:rPr>
          <w:sz w:val="24"/>
          <w:szCs w:val="24"/>
        </w:rPr>
        <w:t>16）接近开关采用M18螺纹。</w:t>
      </w:r>
    </w:p>
    <w:p w:rsidR="0009005B" w:rsidRPr="00E768F2" w:rsidRDefault="0009005B" w:rsidP="007F576D">
      <w:pPr>
        <w:spacing w:line="360" w:lineRule="auto"/>
        <w:ind w:left="0" w:firstLine="200"/>
        <w:jc w:val="left"/>
        <w:rPr>
          <w:sz w:val="24"/>
          <w:szCs w:val="24"/>
        </w:rPr>
      </w:pPr>
      <w:r w:rsidRPr="00E768F2">
        <w:rPr>
          <w:sz w:val="24"/>
          <w:szCs w:val="24"/>
        </w:rPr>
        <w:t>17）蒸汽、热水介质压力表不能安装在电气柜内；防止泄漏造成控制柜进水。</w:t>
      </w:r>
    </w:p>
    <w:p w:rsidR="0009005B" w:rsidRPr="00E768F2" w:rsidRDefault="0009005B" w:rsidP="007F576D">
      <w:pPr>
        <w:spacing w:line="360" w:lineRule="auto"/>
        <w:ind w:left="0" w:firstLine="200"/>
        <w:jc w:val="left"/>
        <w:rPr>
          <w:sz w:val="24"/>
          <w:szCs w:val="24"/>
        </w:rPr>
      </w:pPr>
      <w:r w:rsidRPr="00E768F2">
        <w:rPr>
          <w:sz w:val="24"/>
          <w:szCs w:val="24"/>
        </w:rPr>
        <w:t>18）安装一个带漏电保护功能的防水五孔国标面板；顶部安装三色声光报警器，用继电器控制。</w:t>
      </w:r>
    </w:p>
    <w:p w:rsidR="0009005B" w:rsidRPr="00E768F2" w:rsidRDefault="0009005B" w:rsidP="007F576D">
      <w:pPr>
        <w:spacing w:line="360" w:lineRule="auto"/>
        <w:ind w:left="0" w:firstLine="200"/>
        <w:jc w:val="left"/>
        <w:rPr>
          <w:sz w:val="24"/>
          <w:szCs w:val="24"/>
        </w:rPr>
      </w:pPr>
      <w:r w:rsidRPr="00E768F2">
        <w:rPr>
          <w:sz w:val="24"/>
          <w:szCs w:val="24"/>
        </w:rPr>
        <w:t>19）硫化过程的电磁阀要求有手动按钮。</w:t>
      </w:r>
    </w:p>
    <w:p w:rsidR="0009005B" w:rsidRPr="00E768F2" w:rsidRDefault="0009005B" w:rsidP="007F576D">
      <w:pPr>
        <w:spacing w:line="360" w:lineRule="auto"/>
        <w:ind w:left="0" w:firstLine="200"/>
        <w:jc w:val="left"/>
        <w:rPr>
          <w:sz w:val="24"/>
          <w:szCs w:val="24"/>
        </w:rPr>
      </w:pPr>
      <w:r w:rsidRPr="00E768F2">
        <w:rPr>
          <w:sz w:val="24"/>
          <w:szCs w:val="24"/>
        </w:rPr>
        <w:t>20）电线穿管规范、标准化，接地装置安全可靠规范。</w:t>
      </w:r>
    </w:p>
    <w:p w:rsidR="0009005B" w:rsidRPr="00E768F2" w:rsidRDefault="0009005B" w:rsidP="007F576D">
      <w:pPr>
        <w:spacing w:line="360" w:lineRule="auto"/>
        <w:ind w:left="0" w:firstLine="200"/>
        <w:jc w:val="left"/>
        <w:rPr>
          <w:sz w:val="24"/>
          <w:szCs w:val="24"/>
        </w:rPr>
      </w:pPr>
      <w:r w:rsidRPr="00E768F2">
        <w:rPr>
          <w:sz w:val="24"/>
          <w:szCs w:val="24"/>
        </w:rPr>
        <w:t>21）控制柜采用通风机散热，现场竖放，内外维修空间要足够</w:t>
      </w:r>
    </w:p>
    <w:p w:rsidR="0009005B" w:rsidRPr="00E768F2" w:rsidRDefault="0009005B" w:rsidP="007F576D">
      <w:pPr>
        <w:spacing w:line="360" w:lineRule="auto"/>
        <w:ind w:left="0" w:firstLine="200"/>
        <w:jc w:val="left"/>
        <w:rPr>
          <w:sz w:val="24"/>
          <w:szCs w:val="24"/>
        </w:rPr>
      </w:pPr>
      <w:r w:rsidRPr="00E768F2">
        <w:rPr>
          <w:sz w:val="24"/>
          <w:szCs w:val="24"/>
        </w:rPr>
        <w:t>22）蒸汽、热水介质压力变送器、零压开关接口处须安装排污装置。</w:t>
      </w:r>
    </w:p>
    <w:p w:rsidR="0009005B" w:rsidRPr="00E768F2" w:rsidRDefault="0009005B" w:rsidP="007F576D">
      <w:pPr>
        <w:spacing w:line="360" w:lineRule="auto"/>
        <w:ind w:left="0" w:firstLine="200"/>
        <w:jc w:val="left"/>
        <w:rPr>
          <w:sz w:val="24"/>
          <w:szCs w:val="24"/>
        </w:rPr>
      </w:pPr>
      <w:r w:rsidRPr="00E768F2">
        <w:rPr>
          <w:sz w:val="24"/>
          <w:szCs w:val="24"/>
        </w:rPr>
        <w:t>23）测温电阻接线采用耐高温耐腐蚀的电缆。</w:t>
      </w:r>
    </w:p>
    <w:p w:rsidR="0009005B" w:rsidRPr="00E768F2" w:rsidRDefault="0009005B" w:rsidP="007F576D">
      <w:pPr>
        <w:spacing w:line="360" w:lineRule="auto"/>
        <w:ind w:left="0" w:firstLine="200"/>
        <w:jc w:val="left"/>
        <w:rPr>
          <w:sz w:val="24"/>
          <w:szCs w:val="24"/>
        </w:rPr>
      </w:pPr>
      <w:r w:rsidRPr="00E768F2">
        <w:rPr>
          <w:sz w:val="24"/>
          <w:szCs w:val="24"/>
        </w:rPr>
        <w:t>24）控制柜、气控柜、阀组等标识齐全。柜内继电器、电磁阀等主要元件采用中文加代码标识。</w:t>
      </w:r>
    </w:p>
    <w:p w:rsidR="0009005B" w:rsidRPr="00E768F2" w:rsidRDefault="0009005B" w:rsidP="007F576D">
      <w:pPr>
        <w:spacing w:line="360" w:lineRule="auto"/>
        <w:ind w:left="0" w:firstLine="200"/>
        <w:jc w:val="left"/>
        <w:rPr>
          <w:sz w:val="24"/>
          <w:szCs w:val="24"/>
        </w:rPr>
      </w:pPr>
      <w:r w:rsidRPr="00E768F2">
        <w:rPr>
          <w:sz w:val="24"/>
          <w:szCs w:val="24"/>
        </w:rPr>
        <w:t>25）电气转换器前端需安装5um的空气过滤器。</w:t>
      </w:r>
    </w:p>
    <w:p w:rsidR="0009005B" w:rsidRPr="00E768F2" w:rsidRDefault="0009005B" w:rsidP="007F576D">
      <w:pPr>
        <w:spacing w:line="360" w:lineRule="auto"/>
        <w:ind w:left="0" w:firstLine="200"/>
        <w:jc w:val="left"/>
        <w:rPr>
          <w:sz w:val="24"/>
          <w:szCs w:val="24"/>
        </w:rPr>
      </w:pPr>
      <w:r w:rsidRPr="00E768F2">
        <w:rPr>
          <w:sz w:val="24"/>
          <w:szCs w:val="24"/>
        </w:rPr>
        <w:t>26）液压站温度、压力、流量等信号全部采用模拟量检测并与硫化机软件建立通讯，形成曲线，可视、可查。</w:t>
      </w:r>
    </w:p>
    <w:p w:rsidR="0009005B" w:rsidRPr="00E768F2" w:rsidRDefault="0009005B" w:rsidP="007F576D">
      <w:pPr>
        <w:spacing w:line="360" w:lineRule="auto"/>
        <w:ind w:left="0" w:firstLine="200"/>
        <w:jc w:val="left"/>
        <w:rPr>
          <w:sz w:val="24"/>
          <w:szCs w:val="24"/>
        </w:rPr>
      </w:pPr>
      <w:r w:rsidRPr="00E768F2">
        <w:rPr>
          <w:sz w:val="24"/>
          <w:szCs w:val="24"/>
        </w:rPr>
        <w:t>27）所有工艺和设备参数需具备可视、可设、可存储、调用和查询功能。</w:t>
      </w:r>
    </w:p>
    <w:p w:rsidR="0009005B" w:rsidRPr="00E768F2" w:rsidRDefault="0009005B" w:rsidP="007F576D">
      <w:pPr>
        <w:spacing w:line="360" w:lineRule="auto"/>
        <w:ind w:left="0" w:firstLine="200"/>
        <w:jc w:val="left"/>
        <w:rPr>
          <w:sz w:val="24"/>
          <w:szCs w:val="24"/>
        </w:rPr>
      </w:pPr>
      <w:r w:rsidRPr="00E768F2">
        <w:rPr>
          <w:sz w:val="24"/>
          <w:szCs w:val="24"/>
        </w:rPr>
        <w:lastRenderedPageBreak/>
        <w:t>28）铂热电阻使用耐高温航空接头连接，测温长度150MM。</w:t>
      </w:r>
    </w:p>
    <w:p w:rsidR="003C4519" w:rsidRPr="00E768F2" w:rsidRDefault="003C4519" w:rsidP="007F576D">
      <w:pPr>
        <w:spacing w:line="360" w:lineRule="auto"/>
        <w:ind w:left="0" w:firstLine="200"/>
        <w:jc w:val="left"/>
        <w:rPr>
          <w:sz w:val="24"/>
          <w:szCs w:val="24"/>
        </w:rPr>
      </w:pPr>
      <w:r w:rsidRPr="00E768F2">
        <w:rPr>
          <w:sz w:val="24"/>
          <w:szCs w:val="24"/>
        </w:rPr>
        <w:t>9.MES系统及机台上位机</w:t>
      </w:r>
    </w:p>
    <w:p w:rsidR="003C4519" w:rsidRPr="00E768F2" w:rsidRDefault="003C4519" w:rsidP="007F576D">
      <w:pPr>
        <w:spacing w:line="360" w:lineRule="auto"/>
        <w:ind w:left="0" w:firstLine="200"/>
        <w:jc w:val="left"/>
        <w:rPr>
          <w:sz w:val="24"/>
          <w:szCs w:val="24"/>
        </w:rPr>
      </w:pPr>
      <w:r w:rsidRPr="00E768F2">
        <w:rPr>
          <w:rFonts w:hint="eastAsia"/>
          <w:sz w:val="24"/>
          <w:szCs w:val="24"/>
        </w:rPr>
        <w:t>设备必须具有成熟的软硬件接口与</w:t>
      </w:r>
      <w:r w:rsidRPr="00E768F2">
        <w:rPr>
          <w:sz w:val="24"/>
          <w:szCs w:val="24"/>
        </w:rPr>
        <w:t>MES系统进行数据交互，内容包括但不限于如下内容：</w:t>
      </w:r>
    </w:p>
    <w:p w:rsidR="003C4519" w:rsidRPr="00E768F2" w:rsidRDefault="003C4519" w:rsidP="007F576D">
      <w:pPr>
        <w:spacing w:line="360" w:lineRule="auto"/>
        <w:ind w:left="0" w:firstLine="200"/>
        <w:jc w:val="left"/>
        <w:rPr>
          <w:sz w:val="24"/>
          <w:szCs w:val="24"/>
        </w:rPr>
      </w:pPr>
      <w:r w:rsidRPr="00E768F2">
        <w:rPr>
          <w:sz w:val="24"/>
          <w:szCs w:val="24"/>
        </w:rPr>
        <w:t>1)设备上位机平板电脑带触摸功能，安装正版中文WIN10系统并测试安装程序后应该不卡顿（需提供windows系统正版证明），固态硬盘容量&gt;256G，带双接口功能内存4G以上，配有不低于2个网口和不低于2个RS232接口，网卡采用双百兆网卡。SID不重复，</w:t>
      </w:r>
    </w:p>
    <w:p w:rsidR="003C4519" w:rsidRPr="00E768F2" w:rsidRDefault="003C4519" w:rsidP="007F576D">
      <w:pPr>
        <w:spacing w:line="360" w:lineRule="auto"/>
        <w:ind w:left="0" w:firstLine="200"/>
        <w:jc w:val="left"/>
        <w:rPr>
          <w:sz w:val="24"/>
          <w:szCs w:val="24"/>
        </w:rPr>
      </w:pPr>
      <w:r w:rsidRPr="00E768F2">
        <w:rPr>
          <w:sz w:val="24"/>
          <w:szCs w:val="24"/>
        </w:rPr>
        <w:t>2)上位机软件除满足技术工艺、生产、质检、模具、设备等部门的要求外，需要具备故障申报和网络群控功能，并能与公司的MES系统和物流系统接口。</w:t>
      </w:r>
    </w:p>
    <w:p w:rsidR="003C4519" w:rsidRPr="00E768F2" w:rsidRDefault="003C4519" w:rsidP="007F576D">
      <w:pPr>
        <w:spacing w:line="360" w:lineRule="auto"/>
        <w:ind w:left="0" w:firstLine="200"/>
        <w:jc w:val="left"/>
        <w:rPr>
          <w:sz w:val="24"/>
          <w:szCs w:val="24"/>
        </w:rPr>
      </w:pPr>
      <w:r w:rsidRPr="00E768F2">
        <w:rPr>
          <w:sz w:val="24"/>
          <w:szCs w:val="24"/>
        </w:rPr>
        <w:t>3）所有报警标准、报警控制等相关的设置、计算、显示、调用由机台上位机独立完成，并可由MES系统实时读写（并可在MES上设置报警，机台调用）</w:t>
      </w:r>
    </w:p>
    <w:p w:rsidR="003C4519" w:rsidRPr="00E768F2" w:rsidRDefault="003C4519" w:rsidP="007F576D">
      <w:pPr>
        <w:spacing w:line="360" w:lineRule="auto"/>
        <w:ind w:left="0" w:firstLine="200"/>
        <w:jc w:val="left"/>
        <w:rPr>
          <w:sz w:val="24"/>
          <w:szCs w:val="24"/>
        </w:rPr>
      </w:pPr>
      <w:r w:rsidRPr="00E768F2">
        <w:rPr>
          <w:sz w:val="24"/>
          <w:szCs w:val="24"/>
        </w:rPr>
        <w:t>4）机台上位机具备工艺设定步序不低于32步，并可与MES系统通讯读写（可从PLM下载硫化时间）</w:t>
      </w:r>
    </w:p>
    <w:p w:rsidR="003C4519" w:rsidRPr="00E768F2" w:rsidRDefault="003C4519" w:rsidP="007F576D">
      <w:pPr>
        <w:spacing w:line="360" w:lineRule="auto"/>
        <w:ind w:left="0" w:firstLine="200"/>
        <w:jc w:val="left"/>
        <w:rPr>
          <w:sz w:val="24"/>
          <w:szCs w:val="24"/>
        </w:rPr>
      </w:pPr>
      <w:r w:rsidRPr="00E768F2">
        <w:rPr>
          <w:sz w:val="24"/>
          <w:szCs w:val="24"/>
        </w:rPr>
        <w:t>5）机台上位机所有相关的数据、曲线（包括硫化工艺曲线、合模力曲线、定型压力曲线）等在与MES系统实时通讯的同时，具备独立的显示、存储、调用和查询功能</w:t>
      </w:r>
    </w:p>
    <w:p w:rsidR="003C4519" w:rsidRPr="00E768F2" w:rsidRDefault="003C4519" w:rsidP="007F576D">
      <w:pPr>
        <w:spacing w:line="360" w:lineRule="auto"/>
        <w:ind w:left="0" w:firstLine="200"/>
        <w:jc w:val="left"/>
        <w:rPr>
          <w:sz w:val="24"/>
          <w:szCs w:val="24"/>
        </w:rPr>
      </w:pPr>
      <w:r w:rsidRPr="00E768F2">
        <w:rPr>
          <w:sz w:val="24"/>
          <w:szCs w:val="24"/>
        </w:rPr>
        <w:t>6）所有与设备相关的参数在机台上位机做到可读可写可视，并预留相关的变量</w:t>
      </w:r>
    </w:p>
    <w:p w:rsidR="003C4519" w:rsidRPr="00E768F2" w:rsidRDefault="003C4519" w:rsidP="007F576D">
      <w:pPr>
        <w:spacing w:line="360" w:lineRule="auto"/>
        <w:ind w:left="0" w:firstLine="200"/>
        <w:jc w:val="left"/>
        <w:rPr>
          <w:sz w:val="24"/>
          <w:szCs w:val="24"/>
        </w:rPr>
      </w:pPr>
      <w:r w:rsidRPr="00E768F2">
        <w:rPr>
          <w:sz w:val="24"/>
          <w:szCs w:val="24"/>
        </w:rPr>
        <w:t>7）机台上位机须有密码设置权限的操作要有操作日志，可查询，且可与MES系统通讯传送</w:t>
      </w:r>
    </w:p>
    <w:p w:rsidR="003C4519" w:rsidRPr="00E768F2" w:rsidRDefault="003C4519" w:rsidP="007F576D">
      <w:pPr>
        <w:spacing w:line="360" w:lineRule="auto"/>
        <w:ind w:left="0" w:firstLine="200"/>
        <w:jc w:val="left"/>
        <w:rPr>
          <w:sz w:val="24"/>
          <w:szCs w:val="24"/>
        </w:rPr>
      </w:pPr>
      <w:r w:rsidRPr="00E768F2">
        <w:rPr>
          <w:sz w:val="24"/>
          <w:szCs w:val="24"/>
        </w:rPr>
        <w:t>8）机台上位机软件功能及显示不少于全钢在用硫化机的功能</w:t>
      </w:r>
    </w:p>
    <w:p w:rsidR="003C4519" w:rsidRPr="00E768F2" w:rsidRDefault="003C4519" w:rsidP="007F576D">
      <w:pPr>
        <w:spacing w:line="360" w:lineRule="auto"/>
        <w:ind w:left="0" w:firstLine="200"/>
        <w:jc w:val="left"/>
        <w:rPr>
          <w:sz w:val="24"/>
          <w:szCs w:val="24"/>
        </w:rPr>
      </w:pPr>
      <w:r w:rsidRPr="00E768F2">
        <w:rPr>
          <w:sz w:val="24"/>
          <w:szCs w:val="24"/>
        </w:rPr>
        <w:t>9）上位机界面每5秒钟将有关数据自动保存,保证突然停电时不丢失停电前数据。</w:t>
      </w:r>
    </w:p>
    <w:p w:rsidR="003C4519" w:rsidRPr="00E768F2" w:rsidRDefault="003C4519" w:rsidP="007F576D">
      <w:pPr>
        <w:spacing w:line="360" w:lineRule="auto"/>
        <w:ind w:left="0" w:firstLine="200"/>
        <w:jc w:val="left"/>
        <w:rPr>
          <w:sz w:val="24"/>
          <w:szCs w:val="24"/>
        </w:rPr>
      </w:pPr>
      <w:r w:rsidRPr="00E768F2">
        <w:rPr>
          <w:sz w:val="24"/>
          <w:szCs w:val="24"/>
        </w:rPr>
        <w:t>10）曲线分别采用圆图和直方图显示。图形可局部放大。温度、压力曲线必须选用不同颜色显示。</w:t>
      </w:r>
    </w:p>
    <w:p w:rsidR="003C4519" w:rsidRPr="00E768F2" w:rsidRDefault="003C4519" w:rsidP="007F576D">
      <w:pPr>
        <w:spacing w:line="360" w:lineRule="auto"/>
        <w:ind w:left="0" w:firstLine="200"/>
        <w:jc w:val="left"/>
        <w:rPr>
          <w:sz w:val="24"/>
          <w:szCs w:val="24"/>
        </w:rPr>
      </w:pPr>
      <w:r w:rsidRPr="00E768F2">
        <w:rPr>
          <w:sz w:val="24"/>
          <w:szCs w:val="24"/>
        </w:rPr>
        <w:t>11）温度曲线的分度值为不超过1℃；压力曲线的分度值为不超过0.01Mpa，时间分度值不超过0.15min。</w:t>
      </w:r>
    </w:p>
    <w:p w:rsidR="003C4519" w:rsidRPr="00E768F2" w:rsidRDefault="003C4519" w:rsidP="007F576D">
      <w:pPr>
        <w:spacing w:line="360" w:lineRule="auto"/>
        <w:ind w:left="0" w:firstLine="200"/>
        <w:jc w:val="left"/>
        <w:rPr>
          <w:sz w:val="24"/>
          <w:szCs w:val="24"/>
        </w:rPr>
      </w:pPr>
      <w:r w:rsidRPr="00E768F2">
        <w:rPr>
          <w:sz w:val="24"/>
          <w:szCs w:val="24"/>
        </w:rPr>
        <w:t>12）限制和部分与设备相关的参数参数读取界面文档软件包可视、可改。</w:t>
      </w:r>
    </w:p>
    <w:p w:rsidR="003C4519" w:rsidRPr="00E768F2" w:rsidRDefault="003C4519" w:rsidP="007F576D">
      <w:pPr>
        <w:spacing w:line="360" w:lineRule="auto"/>
        <w:ind w:left="0" w:firstLine="200"/>
        <w:jc w:val="left"/>
        <w:rPr>
          <w:sz w:val="24"/>
          <w:szCs w:val="24"/>
        </w:rPr>
      </w:pPr>
      <w:r w:rsidRPr="00E768F2">
        <w:rPr>
          <w:sz w:val="24"/>
          <w:szCs w:val="24"/>
        </w:rPr>
        <w:t>13）PLC、上位机及MES系统之间需规划变量（待技术联络）。</w:t>
      </w:r>
    </w:p>
    <w:p w:rsidR="003C4519" w:rsidRPr="00E768F2" w:rsidRDefault="003C4519" w:rsidP="007F576D">
      <w:pPr>
        <w:spacing w:line="360" w:lineRule="auto"/>
        <w:ind w:left="0" w:firstLine="200"/>
        <w:jc w:val="left"/>
        <w:rPr>
          <w:sz w:val="24"/>
          <w:szCs w:val="24"/>
        </w:rPr>
      </w:pPr>
      <w:r w:rsidRPr="00E768F2">
        <w:rPr>
          <w:sz w:val="24"/>
          <w:szCs w:val="24"/>
        </w:rPr>
        <w:t>14）PLC具备独立的以太网通讯模块，用于MES采集工艺数据。</w:t>
      </w:r>
    </w:p>
    <w:p w:rsidR="003C4519" w:rsidRPr="00E768F2" w:rsidRDefault="003C4519" w:rsidP="007F576D">
      <w:pPr>
        <w:spacing w:line="360" w:lineRule="auto"/>
        <w:ind w:left="0" w:firstLine="200"/>
        <w:jc w:val="left"/>
        <w:rPr>
          <w:sz w:val="24"/>
          <w:szCs w:val="24"/>
        </w:rPr>
      </w:pPr>
      <w:r w:rsidRPr="00E768F2">
        <w:rPr>
          <w:rFonts w:hint="eastAsia"/>
          <w:sz w:val="24"/>
          <w:szCs w:val="24"/>
        </w:rPr>
        <w:t>其它要求</w:t>
      </w:r>
    </w:p>
    <w:p w:rsidR="003C4519" w:rsidRPr="00E768F2" w:rsidRDefault="003C4519" w:rsidP="007F576D">
      <w:pPr>
        <w:spacing w:line="360" w:lineRule="auto"/>
        <w:ind w:left="0" w:firstLine="200"/>
        <w:jc w:val="left"/>
        <w:rPr>
          <w:sz w:val="24"/>
          <w:szCs w:val="24"/>
        </w:rPr>
      </w:pPr>
      <w:r w:rsidRPr="00E768F2">
        <w:rPr>
          <w:rFonts w:hint="eastAsia"/>
          <w:sz w:val="24"/>
          <w:szCs w:val="24"/>
        </w:rPr>
        <w:t>所有硫化机上下位机接口要求统一，</w:t>
      </w:r>
      <w:r w:rsidRPr="00E768F2">
        <w:rPr>
          <w:sz w:val="24"/>
          <w:szCs w:val="24"/>
        </w:rPr>
        <w:t>MES系统实施时，设备供应商应积极配合并参与，完成数据交互开发及测试，设备供应商与MES实施方共同完成MES与设备的联调联试。</w:t>
      </w:r>
    </w:p>
    <w:p w:rsidR="003C4519" w:rsidRPr="00E768F2" w:rsidRDefault="003C4519" w:rsidP="007F576D">
      <w:pPr>
        <w:spacing w:line="360" w:lineRule="auto"/>
        <w:ind w:left="0" w:firstLine="200"/>
        <w:jc w:val="left"/>
        <w:rPr>
          <w:sz w:val="24"/>
          <w:szCs w:val="24"/>
        </w:rPr>
      </w:pPr>
      <w:r w:rsidRPr="00E768F2">
        <w:rPr>
          <w:sz w:val="24"/>
          <w:szCs w:val="24"/>
        </w:rPr>
        <w:t>10.气动控制系统</w:t>
      </w:r>
    </w:p>
    <w:p w:rsidR="003C4519" w:rsidRPr="00E768F2" w:rsidRDefault="003C4519" w:rsidP="007F576D">
      <w:pPr>
        <w:spacing w:line="360" w:lineRule="auto"/>
        <w:ind w:left="0" w:firstLine="200"/>
        <w:jc w:val="left"/>
        <w:rPr>
          <w:sz w:val="24"/>
          <w:szCs w:val="24"/>
        </w:rPr>
      </w:pPr>
      <w:r w:rsidRPr="00E768F2">
        <w:rPr>
          <w:rFonts w:hint="eastAsia"/>
          <w:sz w:val="24"/>
          <w:szCs w:val="24"/>
        </w:rPr>
        <w:lastRenderedPageBreak/>
        <w:t>气动控制系统按照分散就近的原则进行设计，管路布置简洁，气压损失小，元件响应速度快。气动柜设计，充分考虑维护方便。气管全部采用耐高温胶管。</w:t>
      </w:r>
    </w:p>
    <w:p w:rsidR="003C4519" w:rsidRPr="00E768F2" w:rsidRDefault="003C4519" w:rsidP="007F576D">
      <w:pPr>
        <w:spacing w:line="360" w:lineRule="auto"/>
        <w:ind w:left="0" w:firstLine="200"/>
        <w:jc w:val="left"/>
        <w:rPr>
          <w:sz w:val="24"/>
          <w:szCs w:val="24"/>
        </w:rPr>
      </w:pPr>
      <w:r w:rsidRPr="00E768F2">
        <w:rPr>
          <w:sz w:val="24"/>
          <w:szCs w:val="24"/>
        </w:rPr>
        <w:t>1</w:t>
      </w:r>
      <w:r w:rsidR="00A1364D">
        <w:rPr>
          <w:sz w:val="24"/>
          <w:szCs w:val="24"/>
        </w:rPr>
        <w:t>1</w:t>
      </w:r>
      <w:r w:rsidRPr="00E768F2">
        <w:rPr>
          <w:sz w:val="24"/>
          <w:szCs w:val="24"/>
        </w:rPr>
        <w:t>. 硫化工艺要求：</w:t>
      </w:r>
    </w:p>
    <w:p w:rsidR="003C4519" w:rsidRPr="00E768F2" w:rsidRDefault="003C4519" w:rsidP="007F576D">
      <w:pPr>
        <w:spacing w:line="360" w:lineRule="auto"/>
        <w:ind w:left="0" w:firstLine="200"/>
        <w:jc w:val="left"/>
        <w:rPr>
          <w:sz w:val="24"/>
          <w:szCs w:val="24"/>
        </w:rPr>
      </w:pPr>
      <w:r w:rsidRPr="00E768F2">
        <w:rPr>
          <w:sz w:val="24"/>
          <w:szCs w:val="24"/>
        </w:rPr>
        <w:t>1)硫化工艺步骤包括：</w:t>
      </w:r>
      <w:r w:rsidR="00BD172D">
        <w:rPr>
          <w:rFonts w:hint="eastAsia"/>
          <w:sz w:val="24"/>
          <w:szCs w:val="24"/>
        </w:rPr>
        <w:t>工程胎:</w:t>
      </w:r>
      <w:r w:rsidRPr="00E768F2">
        <w:rPr>
          <w:sz w:val="24"/>
          <w:szCs w:val="24"/>
        </w:rPr>
        <w:t>定型（蒸汽）—内压蒸汽进、一次蒸汽进、外压进—热水进—热水进、热水回—热水进、外压排—5bar（主排）—冷却水进（可选择开启或关闭）—0bar（排空）-抽真空</w:t>
      </w:r>
      <w:r w:rsidR="00B90600">
        <w:rPr>
          <w:rFonts w:hint="eastAsia"/>
          <w:sz w:val="24"/>
          <w:szCs w:val="24"/>
        </w:rPr>
        <w:t>；</w:t>
      </w:r>
      <w:r w:rsidR="00BD172D">
        <w:rPr>
          <w:rFonts w:hint="eastAsia"/>
          <w:sz w:val="24"/>
          <w:szCs w:val="24"/>
        </w:rPr>
        <w:t>农用子午</w:t>
      </w:r>
      <w:r w:rsidR="00B90600" w:rsidRPr="00B90600">
        <w:rPr>
          <w:rFonts w:hint="eastAsia"/>
          <w:sz w:val="24"/>
          <w:szCs w:val="24"/>
        </w:rPr>
        <w:t>胎：</w:t>
      </w:r>
      <w:r w:rsidR="00BB5E74">
        <w:rPr>
          <w:rFonts w:hint="eastAsia"/>
          <w:sz w:val="24"/>
          <w:szCs w:val="24"/>
        </w:rPr>
        <w:t>定型（蒸汽）</w:t>
      </w:r>
      <w:r w:rsidR="009719D4">
        <w:rPr>
          <w:rFonts w:hint="eastAsia"/>
          <w:sz w:val="24"/>
          <w:szCs w:val="24"/>
        </w:rPr>
        <w:t>--</w:t>
      </w:r>
      <w:r w:rsidR="00BB5E74">
        <w:rPr>
          <w:rFonts w:hint="eastAsia"/>
          <w:sz w:val="24"/>
          <w:szCs w:val="24"/>
        </w:rPr>
        <w:t>内压蒸汽进</w:t>
      </w:r>
      <w:r w:rsidR="009719D4">
        <w:rPr>
          <w:rFonts w:hint="eastAsia"/>
          <w:sz w:val="24"/>
          <w:szCs w:val="24"/>
        </w:rPr>
        <w:t>、</w:t>
      </w:r>
      <w:r w:rsidR="00B90600" w:rsidRPr="00B90600">
        <w:rPr>
          <w:rFonts w:hint="eastAsia"/>
          <w:sz w:val="24"/>
          <w:szCs w:val="24"/>
        </w:rPr>
        <w:t>一次水进（</w:t>
      </w:r>
      <w:r w:rsidR="009719D4">
        <w:rPr>
          <w:sz w:val="24"/>
          <w:szCs w:val="24"/>
        </w:rPr>
        <w:t>1.65</w:t>
      </w:r>
      <w:r w:rsidR="009719D4">
        <w:rPr>
          <w:rFonts w:hint="eastAsia"/>
          <w:sz w:val="24"/>
          <w:szCs w:val="24"/>
        </w:rPr>
        <w:t>±</w:t>
      </w:r>
      <w:r w:rsidR="009719D4">
        <w:rPr>
          <w:sz w:val="24"/>
          <w:szCs w:val="24"/>
        </w:rPr>
        <w:t>0.1</w:t>
      </w:r>
      <w:r w:rsidR="00B90600" w:rsidRPr="00B90600">
        <w:rPr>
          <w:sz w:val="24"/>
          <w:szCs w:val="24"/>
        </w:rPr>
        <w:t>）MPa、二次水进（2.8</w:t>
      </w:r>
      <w:r w:rsidR="00BD172D">
        <w:rPr>
          <w:sz w:val="24"/>
          <w:szCs w:val="24"/>
        </w:rPr>
        <w:t>--</w:t>
      </w:r>
      <w:r w:rsidR="00B90600" w:rsidRPr="00B90600">
        <w:rPr>
          <w:sz w:val="24"/>
          <w:szCs w:val="24"/>
        </w:rPr>
        <w:t>3.0）MPa、二次水进-外压蒸汽进、冷却水进（可选择开启或关闭）、主排、抽真空</w:t>
      </w:r>
      <w:r w:rsidR="00B90600">
        <w:rPr>
          <w:rFonts w:hint="eastAsia"/>
          <w:sz w:val="24"/>
          <w:szCs w:val="24"/>
        </w:rPr>
        <w:t>。</w:t>
      </w:r>
      <w:r w:rsidR="007A6FF0">
        <w:rPr>
          <w:rFonts w:hint="eastAsia"/>
          <w:sz w:val="24"/>
          <w:szCs w:val="24"/>
        </w:rPr>
        <w:t>注：单机台支管路具有一次水压力调节功能，便于工程胎、农用子午胎压力转换，具体技术联络时确定。</w:t>
      </w:r>
    </w:p>
    <w:p w:rsidR="003C4519" w:rsidRPr="00E768F2" w:rsidRDefault="003C4519" w:rsidP="007F576D">
      <w:pPr>
        <w:spacing w:line="360" w:lineRule="auto"/>
        <w:ind w:left="0" w:firstLine="200"/>
        <w:jc w:val="left"/>
        <w:rPr>
          <w:sz w:val="24"/>
          <w:szCs w:val="24"/>
        </w:rPr>
      </w:pPr>
      <w:r w:rsidRPr="00E768F2">
        <w:rPr>
          <w:sz w:val="24"/>
          <w:szCs w:val="24"/>
        </w:rPr>
        <w:t>2）显示在平板电脑上的硫化曲线不少于12条（左右模），包括但不限于记录内温、内压、定型压力、外蒸汽温度、外蒸汽压力、合模力。定型压力采用单独界面记录。</w:t>
      </w:r>
    </w:p>
    <w:p w:rsidR="003C4519" w:rsidRPr="00E768F2" w:rsidRDefault="003C4519" w:rsidP="007F576D">
      <w:pPr>
        <w:spacing w:line="360" w:lineRule="auto"/>
        <w:ind w:left="0" w:firstLine="200"/>
        <w:jc w:val="left"/>
        <w:rPr>
          <w:sz w:val="24"/>
          <w:szCs w:val="24"/>
        </w:rPr>
      </w:pPr>
      <w:r w:rsidRPr="00E768F2">
        <w:rPr>
          <w:sz w:val="24"/>
          <w:szCs w:val="24"/>
        </w:rPr>
        <w:t>3）所有工艺参数和报警信息（工艺报警、设备报警）不但在机台电脑上能显示、修改，而且要传输到远程上位机进行收集、记录。由于涉及到一些商业机密，只能改大概值及信息。（提供参数信息）</w:t>
      </w:r>
    </w:p>
    <w:p w:rsidR="003C4519" w:rsidRPr="00E768F2" w:rsidRDefault="003C4519" w:rsidP="007F576D">
      <w:pPr>
        <w:spacing w:line="360" w:lineRule="auto"/>
        <w:ind w:left="0" w:firstLine="200"/>
        <w:jc w:val="left"/>
        <w:rPr>
          <w:sz w:val="24"/>
          <w:szCs w:val="24"/>
        </w:rPr>
      </w:pPr>
      <w:r w:rsidRPr="00E768F2">
        <w:rPr>
          <w:sz w:val="24"/>
          <w:szCs w:val="24"/>
        </w:rPr>
        <w:t>4)所有的工艺参数的输入、参数调用，必须有判断且有报警提示，防止批量次品的发生。各个画面有不同的授权、密码。主要画面设计应该涵盖：输入、输出、各种控制（装卸胎手、主机、上环、下环）、工艺温度压力曲线、实时历史报警信息、设备实时报警信息、偏差校验设定、各种控制参数可实时输入且由不同的画面组成（例如阀组、工艺参数、装卸胎手、主机、上环、下环、定型、抽真空、各种位移</w:t>
      </w:r>
      <w:r w:rsidRPr="00E768F2">
        <w:rPr>
          <w:rFonts w:hint="eastAsia"/>
          <w:sz w:val="24"/>
          <w:szCs w:val="24"/>
        </w:rPr>
        <w:t>等）</w:t>
      </w:r>
    </w:p>
    <w:p w:rsidR="003C4519" w:rsidRPr="00E768F2" w:rsidRDefault="003C4519" w:rsidP="007F576D">
      <w:pPr>
        <w:spacing w:line="360" w:lineRule="auto"/>
        <w:ind w:left="0" w:firstLine="200"/>
        <w:jc w:val="left"/>
        <w:rPr>
          <w:sz w:val="24"/>
          <w:szCs w:val="24"/>
        </w:rPr>
      </w:pPr>
      <w:r w:rsidRPr="00E768F2">
        <w:rPr>
          <w:sz w:val="24"/>
          <w:szCs w:val="24"/>
        </w:rPr>
        <w:t>5) 管路上有内温、外温测温热井，并在平板电脑中设置校正温度表格，根据提供热井图纸加工。</w:t>
      </w:r>
    </w:p>
    <w:p w:rsidR="003C4519" w:rsidRPr="00E768F2" w:rsidRDefault="003C4519" w:rsidP="007F576D">
      <w:pPr>
        <w:spacing w:line="360" w:lineRule="auto"/>
        <w:ind w:left="0" w:firstLine="200"/>
        <w:jc w:val="left"/>
        <w:rPr>
          <w:sz w:val="24"/>
          <w:szCs w:val="24"/>
        </w:rPr>
      </w:pPr>
      <w:r w:rsidRPr="00E768F2">
        <w:rPr>
          <w:sz w:val="24"/>
          <w:szCs w:val="24"/>
        </w:rPr>
        <w:t>6)在向各胶囊内供给硫化媒介的出入口安装滤网，解决胶囊内杂物进入各阀门问题。</w:t>
      </w:r>
    </w:p>
    <w:p w:rsidR="003C4519" w:rsidRPr="00E768F2" w:rsidRDefault="003C4519" w:rsidP="007F576D">
      <w:pPr>
        <w:spacing w:line="360" w:lineRule="auto"/>
        <w:ind w:left="0" w:firstLine="200"/>
        <w:jc w:val="left"/>
        <w:rPr>
          <w:sz w:val="24"/>
          <w:szCs w:val="24"/>
        </w:rPr>
      </w:pPr>
      <w:r w:rsidRPr="00E768F2">
        <w:rPr>
          <w:sz w:val="24"/>
          <w:szCs w:val="24"/>
        </w:rPr>
        <w:t>7)各项参数可通过上位机进行读写、显示和存储，并可实现全厂网络共享。可通过总网将生产、技术、质检、模具所需要下传的信息、参数等同步下载到各机台的平板电脑相关界面。（此项内容需要技术联络确定）</w:t>
      </w:r>
    </w:p>
    <w:p w:rsidR="003C4519" w:rsidRPr="00E768F2" w:rsidRDefault="003C4519" w:rsidP="007F576D">
      <w:pPr>
        <w:spacing w:line="360" w:lineRule="auto"/>
        <w:ind w:left="0" w:firstLine="200"/>
        <w:jc w:val="left"/>
        <w:rPr>
          <w:sz w:val="24"/>
          <w:szCs w:val="24"/>
        </w:rPr>
      </w:pPr>
      <w:r w:rsidRPr="00E768F2">
        <w:rPr>
          <w:sz w:val="24"/>
          <w:szCs w:val="24"/>
        </w:rPr>
        <w:t>8)机台运行情况（包括曲线、模拟硫化状态及生产、技术、质检所要求的各项内容等各项生产信息）能实时地显示、并通过上位机存储至PLC并上传。</w:t>
      </w:r>
    </w:p>
    <w:p w:rsidR="003C4519" w:rsidRPr="00E768F2" w:rsidRDefault="003C4519" w:rsidP="007F576D">
      <w:pPr>
        <w:spacing w:line="360" w:lineRule="auto"/>
        <w:ind w:left="0" w:firstLine="200"/>
        <w:jc w:val="left"/>
        <w:rPr>
          <w:sz w:val="24"/>
          <w:szCs w:val="24"/>
        </w:rPr>
      </w:pPr>
      <w:r w:rsidRPr="00E768F2">
        <w:rPr>
          <w:sz w:val="24"/>
          <w:szCs w:val="24"/>
        </w:rPr>
        <w:t>9)主机、装卸胎机械手、上环、下环等功能切换主要在HMI上进行，并具备对应画面的按钮操作模式。</w:t>
      </w:r>
    </w:p>
    <w:p w:rsidR="003C4519" w:rsidRPr="00E768F2" w:rsidRDefault="003C4519" w:rsidP="007F576D">
      <w:pPr>
        <w:spacing w:line="360" w:lineRule="auto"/>
        <w:ind w:left="0" w:firstLine="200"/>
        <w:jc w:val="left"/>
        <w:rPr>
          <w:sz w:val="24"/>
          <w:szCs w:val="24"/>
        </w:rPr>
      </w:pPr>
      <w:r w:rsidRPr="00E768F2">
        <w:rPr>
          <w:sz w:val="24"/>
          <w:szCs w:val="24"/>
        </w:rPr>
        <w:lastRenderedPageBreak/>
        <w:t>10)定型过大或过小，各种原因导致的不合模、不开模，轮胎重压，各种原因导致的压力温度低或高等等都要有报警提示。合模10秒未进内压报警提示，硫化过程中打手动报警提示等</w:t>
      </w:r>
    </w:p>
    <w:p w:rsidR="003C4519" w:rsidRPr="00E768F2" w:rsidRDefault="003C4519" w:rsidP="007F576D">
      <w:pPr>
        <w:spacing w:line="360" w:lineRule="auto"/>
        <w:ind w:left="0" w:firstLine="200"/>
        <w:jc w:val="left"/>
        <w:rPr>
          <w:sz w:val="24"/>
          <w:szCs w:val="24"/>
        </w:rPr>
      </w:pPr>
      <w:r w:rsidRPr="00E768F2">
        <w:rPr>
          <w:sz w:val="24"/>
          <w:szCs w:val="24"/>
        </w:rPr>
        <w:t>11)所有的电控阀都要有连锁装置，禁止人为因素导致的误动作伤人。</w:t>
      </w:r>
    </w:p>
    <w:p w:rsidR="003C4519" w:rsidRPr="00E768F2" w:rsidRDefault="003C4519" w:rsidP="007F576D">
      <w:pPr>
        <w:spacing w:line="360" w:lineRule="auto"/>
        <w:ind w:left="0" w:firstLine="200"/>
        <w:jc w:val="left"/>
        <w:rPr>
          <w:sz w:val="24"/>
          <w:szCs w:val="24"/>
        </w:rPr>
      </w:pPr>
      <w:r w:rsidRPr="00E768F2">
        <w:rPr>
          <w:sz w:val="24"/>
          <w:szCs w:val="24"/>
        </w:rPr>
        <w:t>12)液压站具有油温高低、液位高低报警，回油阻塞报警、冷却回路阻塞报警、系统压力报警。由于液压站负载大，盘内电器件实测温度不能超过50度。大的电器件要考虑烧毁后对上方线路的保护隔离，防止损坏其他电器。</w:t>
      </w:r>
    </w:p>
    <w:p w:rsidR="003C4519" w:rsidRPr="00E768F2" w:rsidRDefault="003C4519" w:rsidP="007F576D">
      <w:pPr>
        <w:spacing w:line="360" w:lineRule="auto"/>
        <w:ind w:left="0" w:firstLine="200"/>
        <w:jc w:val="left"/>
        <w:rPr>
          <w:sz w:val="24"/>
          <w:szCs w:val="24"/>
        </w:rPr>
      </w:pPr>
      <w:r w:rsidRPr="00E768F2">
        <w:rPr>
          <w:sz w:val="24"/>
          <w:szCs w:val="24"/>
        </w:rPr>
        <w:t>13)硫化机界面上可查到定型压力波动的曲线记录，并设置报警功能。</w:t>
      </w:r>
    </w:p>
    <w:p w:rsidR="003C4519" w:rsidRPr="00E768F2" w:rsidRDefault="003C4519" w:rsidP="007F576D">
      <w:pPr>
        <w:spacing w:line="360" w:lineRule="auto"/>
        <w:ind w:left="0" w:firstLine="200"/>
        <w:jc w:val="left"/>
        <w:rPr>
          <w:sz w:val="24"/>
          <w:szCs w:val="24"/>
        </w:rPr>
      </w:pPr>
      <w:r w:rsidRPr="00E768F2">
        <w:rPr>
          <w:rFonts w:hint="eastAsia"/>
          <w:sz w:val="24"/>
          <w:szCs w:val="24"/>
        </w:rPr>
        <w:t>定型压力、合模力需精准控制，不漂移</w:t>
      </w:r>
    </w:p>
    <w:p w:rsidR="003C4519" w:rsidRPr="00E768F2" w:rsidRDefault="003C4519" w:rsidP="007F576D">
      <w:pPr>
        <w:spacing w:line="360" w:lineRule="auto"/>
        <w:ind w:left="0" w:firstLine="200"/>
        <w:jc w:val="left"/>
        <w:rPr>
          <w:sz w:val="24"/>
          <w:szCs w:val="24"/>
        </w:rPr>
      </w:pPr>
      <w:r w:rsidRPr="00E768F2">
        <w:rPr>
          <w:rFonts w:hint="eastAsia"/>
          <w:sz w:val="24"/>
          <w:szCs w:val="24"/>
        </w:rPr>
        <w:t>温模控制：温模按技术要求进行控制，温模未结束，机械手禁止转入。</w:t>
      </w:r>
    </w:p>
    <w:p w:rsidR="003C4519" w:rsidRPr="00E768F2" w:rsidRDefault="003C4519" w:rsidP="007F576D">
      <w:pPr>
        <w:spacing w:line="360" w:lineRule="auto"/>
        <w:ind w:left="0" w:firstLine="200"/>
        <w:jc w:val="left"/>
        <w:rPr>
          <w:sz w:val="24"/>
          <w:szCs w:val="24"/>
        </w:rPr>
      </w:pPr>
      <w:r w:rsidRPr="00E768F2">
        <w:rPr>
          <w:rFonts w:hint="eastAsia"/>
          <w:sz w:val="24"/>
          <w:szCs w:val="24"/>
        </w:rPr>
        <w:t>硫化延时：设置停机时间长延时功能。</w:t>
      </w:r>
    </w:p>
    <w:p w:rsidR="003C4519" w:rsidRPr="00E768F2" w:rsidRDefault="003C4519" w:rsidP="007F576D">
      <w:pPr>
        <w:spacing w:line="360" w:lineRule="auto"/>
        <w:ind w:left="0" w:firstLine="200"/>
        <w:jc w:val="left"/>
        <w:rPr>
          <w:sz w:val="24"/>
          <w:szCs w:val="24"/>
        </w:rPr>
      </w:pPr>
      <w:r w:rsidRPr="00E768F2">
        <w:rPr>
          <w:rFonts w:hint="eastAsia"/>
          <w:sz w:val="24"/>
          <w:szCs w:val="24"/>
        </w:rPr>
        <w:t>上位机软件画面设计及功能需按照甲方要求（现有上位机软件）设计。所有记录需要与我公司上位机及</w:t>
      </w:r>
      <w:r w:rsidRPr="00E768F2">
        <w:rPr>
          <w:sz w:val="24"/>
          <w:szCs w:val="24"/>
        </w:rPr>
        <w:t>MES内容一致（需要现场沟通）</w:t>
      </w:r>
    </w:p>
    <w:p w:rsidR="003C4519" w:rsidRPr="00E768F2" w:rsidRDefault="003C4519" w:rsidP="007F576D">
      <w:pPr>
        <w:spacing w:line="360" w:lineRule="auto"/>
        <w:ind w:left="0" w:firstLine="200"/>
        <w:jc w:val="left"/>
        <w:rPr>
          <w:sz w:val="24"/>
          <w:szCs w:val="24"/>
        </w:rPr>
      </w:pPr>
      <w:r w:rsidRPr="00E768F2">
        <w:rPr>
          <w:sz w:val="24"/>
          <w:szCs w:val="24"/>
        </w:rPr>
        <w:t>14）机台电脑显示、界面参数、设备参数设置等内容可参考</w:t>
      </w:r>
      <w:r w:rsidR="006A2108">
        <w:rPr>
          <w:rFonts w:hint="eastAsia"/>
          <w:sz w:val="24"/>
          <w:szCs w:val="24"/>
        </w:rPr>
        <w:t>现有</w:t>
      </w:r>
      <w:r w:rsidRPr="00E768F2">
        <w:rPr>
          <w:sz w:val="24"/>
          <w:szCs w:val="24"/>
        </w:rPr>
        <w:t>蒸锅硫化机。</w:t>
      </w:r>
    </w:p>
    <w:p w:rsidR="003C4519" w:rsidRPr="00E768F2" w:rsidRDefault="003C4519" w:rsidP="007F576D">
      <w:pPr>
        <w:spacing w:line="360" w:lineRule="auto"/>
        <w:ind w:left="0" w:firstLine="200"/>
        <w:jc w:val="left"/>
        <w:rPr>
          <w:sz w:val="24"/>
          <w:szCs w:val="24"/>
        </w:rPr>
      </w:pPr>
      <w:r w:rsidRPr="00E768F2">
        <w:rPr>
          <w:sz w:val="24"/>
          <w:szCs w:val="24"/>
        </w:rPr>
        <w:t>1</w:t>
      </w:r>
      <w:r w:rsidR="00A1364D">
        <w:rPr>
          <w:sz w:val="24"/>
          <w:szCs w:val="24"/>
        </w:rPr>
        <w:t>2</w:t>
      </w:r>
      <w:r w:rsidRPr="00E768F2">
        <w:rPr>
          <w:sz w:val="24"/>
          <w:szCs w:val="24"/>
        </w:rPr>
        <w:t>.硫化工艺参数报警：</w:t>
      </w:r>
    </w:p>
    <w:p w:rsidR="003C4519" w:rsidRPr="00E768F2" w:rsidRDefault="003C4519" w:rsidP="007F576D">
      <w:pPr>
        <w:spacing w:line="360" w:lineRule="auto"/>
        <w:ind w:left="0" w:firstLine="200"/>
        <w:jc w:val="left"/>
        <w:rPr>
          <w:sz w:val="24"/>
          <w:szCs w:val="24"/>
        </w:rPr>
      </w:pPr>
      <w:r w:rsidRPr="00E768F2">
        <w:rPr>
          <w:sz w:val="24"/>
          <w:szCs w:val="24"/>
        </w:rPr>
        <w:t>1)设定硫化机工艺参数报警，报警项目包括内外温度、内外压力、定型压力、硫化时间。</w:t>
      </w:r>
    </w:p>
    <w:p w:rsidR="003C4519" w:rsidRPr="00E768F2" w:rsidRDefault="003C4519" w:rsidP="007F576D">
      <w:pPr>
        <w:spacing w:line="360" w:lineRule="auto"/>
        <w:ind w:left="0" w:firstLine="200"/>
        <w:jc w:val="left"/>
        <w:rPr>
          <w:sz w:val="24"/>
          <w:szCs w:val="24"/>
        </w:rPr>
      </w:pPr>
      <w:r w:rsidRPr="00E768F2">
        <w:rPr>
          <w:sz w:val="24"/>
          <w:szCs w:val="24"/>
        </w:rPr>
        <w:t>2)硫化机的操作柜上安装醒目的声光报警灯（即报警时灯光闪烁同时有响声）</w:t>
      </w:r>
    </w:p>
    <w:p w:rsidR="003C4519" w:rsidRPr="00E768F2" w:rsidRDefault="003C4519" w:rsidP="007F576D">
      <w:pPr>
        <w:spacing w:line="360" w:lineRule="auto"/>
        <w:ind w:left="0" w:firstLine="200"/>
        <w:jc w:val="left"/>
        <w:rPr>
          <w:sz w:val="24"/>
          <w:szCs w:val="24"/>
        </w:rPr>
      </w:pPr>
      <w:r w:rsidRPr="00E768F2">
        <w:rPr>
          <w:sz w:val="24"/>
          <w:szCs w:val="24"/>
        </w:rPr>
        <w:t>3)能够查询历史，断电后报警信息不消失。硫化工艺报警要在硫化温压曲线上有标记，包括发生的时间点，温度、压力的数值等信息。报警复位需要专用密码。</w:t>
      </w:r>
    </w:p>
    <w:p w:rsidR="003C4519" w:rsidRPr="00E768F2" w:rsidRDefault="003C4519" w:rsidP="007F576D">
      <w:pPr>
        <w:spacing w:line="360" w:lineRule="auto"/>
        <w:ind w:left="0" w:firstLine="200"/>
        <w:jc w:val="left"/>
        <w:rPr>
          <w:sz w:val="24"/>
          <w:szCs w:val="24"/>
        </w:rPr>
      </w:pPr>
      <w:r w:rsidRPr="00E768F2">
        <w:rPr>
          <w:sz w:val="24"/>
          <w:szCs w:val="24"/>
        </w:rPr>
        <w:t>4）活络模回缩报警程序</w:t>
      </w:r>
    </w:p>
    <w:p w:rsidR="006C46AE" w:rsidRPr="00E768F2" w:rsidRDefault="00AA4CD0" w:rsidP="007F576D">
      <w:pPr>
        <w:spacing w:line="360" w:lineRule="auto"/>
        <w:ind w:left="0" w:firstLineChars="200" w:firstLine="480"/>
        <w:jc w:val="left"/>
        <w:rPr>
          <w:rFonts w:cs="Times New Roman"/>
          <w:bCs/>
          <w:sz w:val="24"/>
          <w:szCs w:val="24"/>
        </w:rPr>
      </w:pPr>
      <w:r w:rsidRPr="00E768F2">
        <w:rPr>
          <w:rFonts w:cs="Times New Roman" w:hint="eastAsia"/>
          <w:bCs/>
          <w:sz w:val="24"/>
          <w:szCs w:val="24"/>
        </w:rPr>
        <w:t>四、</w:t>
      </w:r>
      <w:r w:rsidR="006C46AE" w:rsidRPr="00E768F2">
        <w:rPr>
          <w:rFonts w:cs="Times New Roman" w:hint="eastAsia"/>
          <w:bCs/>
          <w:sz w:val="24"/>
          <w:szCs w:val="24"/>
        </w:rPr>
        <w:t>设备通用要求</w:t>
      </w:r>
      <w:r w:rsidR="0006312F" w:rsidRPr="00E768F2">
        <w:rPr>
          <w:rFonts w:cs="Times New Roman" w:hint="eastAsia"/>
          <w:bCs/>
          <w:sz w:val="24"/>
          <w:szCs w:val="24"/>
        </w:rPr>
        <w:t>（可包括</w:t>
      </w:r>
      <w:r w:rsidR="005E4633" w:rsidRPr="00E768F2">
        <w:rPr>
          <w:rFonts w:cs="Times New Roman" w:hint="eastAsia"/>
          <w:bCs/>
          <w:sz w:val="24"/>
          <w:szCs w:val="24"/>
        </w:rPr>
        <w:t>但</w:t>
      </w:r>
      <w:r w:rsidR="0006312F" w:rsidRPr="00E768F2">
        <w:rPr>
          <w:rFonts w:cs="Times New Roman" w:hint="eastAsia"/>
          <w:bCs/>
          <w:sz w:val="24"/>
          <w:szCs w:val="24"/>
        </w:rPr>
        <w:t>不限于）：</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与水接触的加工件、标准件、管路、阀门等部件均为304不锈钢或耐腐蚀材料。</w:t>
      </w:r>
    </w:p>
    <w:p w:rsidR="0006312F" w:rsidRPr="00E768F2" w:rsidRDefault="00917779"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管路保温采用</w:t>
      </w:r>
      <w:r w:rsidR="009A05D6" w:rsidRPr="00E768F2">
        <w:rPr>
          <w:rFonts w:cs="Times New Roman" w:hint="eastAsia"/>
          <w:sz w:val="24"/>
          <w:szCs w:val="24"/>
        </w:rPr>
        <w:t>多层复合可拆卸式保温材料</w:t>
      </w:r>
      <w:r w:rsidR="00602348" w:rsidRPr="00E768F2">
        <w:rPr>
          <w:rFonts w:cs="Times New Roman" w:hint="eastAsia"/>
          <w:sz w:val="24"/>
          <w:szCs w:val="24"/>
        </w:rPr>
        <w:t>，整齐美观</w:t>
      </w:r>
      <w:r w:rsidR="0006312F" w:rsidRPr="00E768F2">
        <w:rPr>
          <w:rFonts w:cs="Times New Roman" w:hint="eastAsia"/>
          <w:sz w:val="24"/>
          <w:szCs w:val="24"/>
        </w:rPr>
        <w:t>。</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各设备部件、各操作按钮、各液压部件等进行标识，固定牢固、耐久。</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设备</w:t>
      </w:r>
      <w:r w:rsidR="00B02C87" w:rsidRPr="00E768F2">
        <w:rPr>
          <w:rFonts w:cs="Times New Roman" w:hint="eastAsia"/>
          <w:sz w:val="24"/>
          <w:szCs w:val="24"/>
        </w:rPr>
        <w:t>在运行前各</w:t>
      </w:r>
      <w:r w:rsidRPr="00E768F2">
        <w:rPr>
          <w:rFonts w:cs="Times New Roman" w:hint="eastAsia"/>
          <w:sz w:val="24"/>
          <w:szCs w:val="24"/>
        </w:rPr>
        <w:t>部件</w:t>
      </w:r>
      <w:r w:rsidR="006C7C3D" w:rsidRPr="00E768F2">
        <w:rPr>
          <w:rFonts w:cs="Times New Roman" w:hint="eastAsia"/>
          <w:sz w:val="24"/>
          <w:szCs w:val="24"/>
        </w:rPr>
        <w:t>应</w:t>
      </w:r>
      <w:r w:rsidRPr="00E768F2">
        <w:rPr>
          <w:rFonts w:cs="Times New Roman" w:hint="eastAsia"/>
          <w:sz w:val="24"/>
          <w:szCs w:val="24"/>
        </w:rPr>
        <w:t>有效润滑。</w:t>
      </w:r>
      <w:r w:rsidR="00823BF2" w:rsidRPr="00E768F2">
        <w:rPr>
          <w:rFonts w:hint="eastAsia"/>
          <w:sz w:val="24"/>
          <w:szCs w:val="24"/>
        </w:rPr>
        <w:t>（保障润滑注油孔设计合理）</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预留充足维修保养空间。</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液压、气动</w:t>
      </w:r>
      <w:r w:rsidR="006C7C3D" w:rsidRPr="00E768F2">
        <w:rPr>
          <w:rFonts w:cs="Times New Roman" w:hint="eastAsia"/>
          <w:sz w:val="24"/>
          <w:szCs w:val="24"/>
        </w:rPr>
        <w:t>、冷却水等</w:t>
      </w:r>
      <w:r w:rsidRPr="00E768F2">
        <w:rPr>
          <w:rFonts w:cs="Times New Roman" w:hint="eastAsia"/>
          <w:sz w:val="24"/>
          <w:szCs w:val="24"/>
        </w:rPr>
        <w:t>管路进出口有标牌。</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电力及通讯电缆应分槽布置，设备及桥架应可靠接地，以防干扰。</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电控柜应有分离的强、弱电气接地结构。</w:t>
      </w:r>
    </w:p>
    <w:p w:rsidR="0006312F" w:rsidRPr="00E768F2" w:rsidRDefault="0006312F" w:rsidP="007F576D">
      <w:pPr>
        <w:numPr>
          <w:ilvl w:val="0"/>
          <w:numId w:val="29"/>
        </w:numPr>
        <w:spacing w:line="360" w:lineRule="auto"/>
        <w:ind w:left="0" w:firstLineChars="200" w:firstLine="480"/>
        <w:jc w:val="left"/>
        <w:rPr>
          <w:rFonts w:cs="Times New Roman"/>
          <w:sz w:val="24"/>
          <w:szCs w:val="24"/>
        </w:rPr>
      </w:pPr>
      <w:r w:rsidRPr="00E768F2">
        <w:rPr>
          <w:rFonts w:cs="Times New Roman" w:hint="eastAsia"/>
          <w:sz w:val="24"/>
          <w:szCs w:val="24"/>
        </w:rPr>
        <w:t>所有安装软件为正版软件。</w:t>
      </w:r>
    </w:p>
    <w:p w:rsidR="005844FF" w:rsidRPr="00E768F2" w:rsidRDefault="006172EF" w:rsidP="007F576D">
      <w:pPr>
        <w:numPr>
          <w:ilvl w:val="0"/>
          <w:numId w:val="29"/>
        </w:numPr>
        <w:tabs>
          <w:tab w:val="num" w:pos="420"/>
        </w:tabs>
        <w:spacing w:line="360" w:lineRule="auto"/>
        <w:ind w:left="0" w:firstLineChars="200" w:firstLine="480"/>
        <w:jc w:val="left"/>
        <w:rPr>
          <w:rFonts w:cs="Times New Roman"/>
          <w:color w:val="000000" w:themeColor="text1"/>
          <w:sz w:val="24"/>
          <w:szCs w:val="24"/>
        </w:rPr>
      </w:pPr>
      <w:r w:rsidRPr="00E768F2">
        <w:rPr>
          <w:rFonts w:cs="Times New Roman" w:hint="eastAsia"/>
          <w:color w:val="000000" w:themeColor="text1"/>
          <w:sz w:val="24"/>
          <w:szCs w:val="24"/>
        </w:rPr>
        <w:lastRenderedPageBreak/>
        <w:t>设备配备的电机与其它电器元件能耗指标应符合最新的国家能耗标准要求，不得使用已列为淘汰类型的产品，</w:t>
      </w:r>
      <w:r w:rsidRPr="00E768F2">
        <w:rPr>
          <w:rFonts w:cs="Times New Roman" w:hint="eastAsia"/>
          <w:sz w:val="24"/>
          <w:szCs w:val="24"/>
        </w:rPr>
        <w:t>所有普通电机能效等级2级以上。</w:t>
      </w:r>
    </w:p>
    <w:p w:rsidR="00BB65A7" w:rsidRPr="00E768F2" w:rsidRDefault="00BB65A7" w:rsidP="007F576D">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E768F2">
        <w:rPr>
          <w:rFonts w:cs="Times New Roman"/>
          <w:color w:val="000000" w:themeColor="text1"/>
          <w:sz w:val="24"/>
          <w:szCs w:val="24"/>
        </w:rPr>
        <w:t>压力容器的使用</w:t>
      </w:r>
      <w:r w:rsidRPr="00E768F2">
        <w:rPr>
          <w:rFonts w:cs="Times New Roman" w:hint="eastAsia"/>
          <w:color w:val="000000" w:themeColor="text1"/>
          <w:sz w:val="24"/>
          <w:szCs w:val="24"/>
        </w:rPr>
        <w:t>要</w:t>
      </w:r>
      <w:r w:rsidRPr="00E768F2">
        <w:rPr>
          <w:rFonts w:cs="Times New Roman"/>
          <w:color w:val="000000" w:themeColor="text1"/>
          <w:sz w:val="24"/>
          <w:szCs w:val="24"/>
        </w:rPr>
        <w:t>符合</w:t>
      </w:r>
      <w:r w:rsidRPr="00E768F2">
        <w:rPr>
          <w:rFonts w:cs="Times New Roman" w:hint="eastAsia"/>
          <w:color w:val="000000" w:themeColor="text1"/>
          <w:sz w:val="24"/>
          <w:szCs w:val="24"/>
        </w:rPr>
        <w:t>国家标准及规定，并提供合格证等规定需提供的文件。</w:t>
      </w:r>
    </w:p>
    <w:p w:rsidR="00BB65A7" w:rsidRPr="00E768F2" w:rsidRDefault="00BB65A7" w:rsidP="007F576D">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E768F2">
        <w:rPr>
          <w:rFonts w:cs="Times New Roman" w:hint="eastAsia"/>
          <w:color w:val="000000" w:themeColor="text1"/>
          <w:sz w:val="24"/>
          <w:szCs w:val="24"/>
        </w:rPr>
        <w:t>危险区域要有明显的符合国际标准的警示标识。</w:t>
      </w:r>
    </w:p>
    <w:p w:rsidR="00BB65A7" w:rsidRPr="00E768F2" w:rsidRDefault="00C57304" w:rsidP="007F576D">
      <w:pPr>
        <w:numPr>
          <w:ilvl w:val="0"/>
          <w:numId w:val="29"/>
        </w:numPr>
        <w:tabs>
          <w:tab w:val="num" w:pos="420"/>
          <w:tab w:val="num" w:pos="1129"/>
        </w:tabs>
        <w:spacing w:line="360" w:lineRule="auto"/>
        <w:ind w:left="0" w:firstLineChars="200" w:firstLine="480"/>
        <w:jc w:val="left"/>
        <w:rPr>
          <w:rFonts w:cs="Times New Roman"/>
          <w:color w:val="FF0000"/>
          <w:sz w:val="24"/>
          <w:szCs w:val="24"/>
        </w:rPr>
      </w:pPr>
      <w:r w:rsidRPr="00E768F2">
        <w:rPr>
          <w:rFonts w:cs="Times New Roman"/>
          <w:sz w:val="24"/>
          <w:szCs w:val="24"/>
        </w:rPr>
        <w:t>所有电源</w:t>
      </w:r>
      <w:r w:rsidR="00BB65A7" w:rsidRPr="00E768F2">
        <w:rPr>
          <w:rFonts w:cs="Times New Roman"/>
          <w:sz w:val="24"/>
          <w:szCs w:val="24"/>
        </w:rPr>
        <w:t>开关</w:t>
      </w:r>
      <w:r w:rsidR="00BB65A7" w:rsidRPr="00E768F2">
        <w:rPr>
          <w:rFonts w:cs="Times New Roman" w:hint="eastAsia"/>
          <w:sz w:val="24"/>
          <w:szCs w:val="24"/>
        </w:rPr>
        <w:t>为可</w:t>
      </w:r>
      <w:r w:rsidR="00BB65A7" w:rsidRPr="00E768F2">
        <w:rPr>
          <w:rFonts w:cs="Times New Roman"/>
          <w:sz w:val="24"/>
          <w:szCs w:val="24"/>
        </w:rPr>
        <w:t>被锁定</w:t>
      </w:r>
      <w:r w:rsidR="00BB65A7" w:rsidRPr="00E768F2">
        <w:rPr>
          <w:rFonts w:cs="Times New Roman" w:hint="eastAsia"/>
          <w:sz w:val="24"/>
          <w:szCs w:val="24"/>
        </w:rPr>
        <w:t>的</w:t>
      </w:r>
      <w:r w:rsidR="00BB65A7" w:rsidRPr="00E768F2">
        <w:rPr>
          <w:rFonts w:cs="Times New Roman" w:hint="eastAsia"/>
          <w:color w:val="FF0000"/>
          <w:sz w:val="24"/>
          <w:szCs w:val="24"/>
        </w:rPr>
        <w:t>。</w:t>
      </w:r>
    </w:p>
    <w:p w:rsidR="00BB65A7" w:rsidRPr="00E768F2" w:rsidRDefault="00BB65A7" w:rsidP="007F576D">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E768F2">
        <w:rPr>
          <w:rFonts w:cs="Times New Roman" w:hint="eastAsia"/>
          <w:color w:val="000000" w:themeColor="text1"/>
          <w:sz w:val="24"/>
          <w:szCs w:val="24"/>
        </w:rPr>
        <w:t>满足</w:t>
      </w:r>
      <w:r w:rsidR="00142005" w:rsidRPr="00E768F2">
        <w:rPr>
          <w:rFonts w:cs="Times New Roman" w:hint="eastAsia"/>
          <w:color w:val="000000" w:themeColor="text1"/>
          <w:sz w:val="24"/>
          <w:szCs w:val="24"/>
        </w:rPr>
        <w:t>甲方</w:t>
      </w:r>
      <w:r w:rsidRPr="00E768F2">
        <w:rPr>
          <w:rFonts w:cs="Times New Roman" w:hint="eastAsia"/>
          <w:color w:val="000000" w:themeColor="text1"/>
          <w:sz w:val="24"/>
          <w:szCs w:val="24"/>
        </w:rPr>
        <w:t>设备放行检查表中所有相关的要求。</w:t>
      </w:r>
    </w:p>
    <w:p w:rsidR="001F7443" w:rsidRPr="00E768F2" w:rsidRDefault="00BB65A7" w:rsidP="007F576D">
      <w:pPr>
        <w:numPr>
          <w:ilvl w:val="0"/>
          <w:numId w:val="29"/>
        </w:numPr>
        <w:tabs>
          <w:tab w:val="num" w:pos="1129"/>
        </w:tabs>
        <w:spacing w:line="360" w:lineRule="auto"/>
        <w:ind w:left="0" w:firstLineChars="200" w:firstLine="480"/>
        <w:jc w:val="left"/>
        <w:rPr>
          <w:rFonts w:cs="Times New Roman"/>
          <w:sz w:val="24"/>
          <w:szCs w:val="24"/>
        </w:rPr>
      </w:pPr>
      <w:r w:rsidRPr="00E768F2">
        <w:rPr>
          <w:rFonts w:cs="Times New Roman" w:hint="eastAsia"/>
          <w:color w:val="000000" w:themeColor="text1"/>
          <w:sz w:val="24"/>
          <w:szCs w:val="24"/>
        </w:rPr>
        <w:t>颜</w:t>
      </w:r>
      <w:r w:rsidRPr="00E768F2">
        <w:rPr>
          <w:rFonts w:cs="Times New Roman" w:hint="eastAsia"/>
          <w:sz w:val="24"/>
          <w:szCs w:val="24"/>
        </w:rPr>
        <w:t>色标识统一化，不锈钢部件不做涂装处理</w:t>
      </w:r>
      <w:r w:rsidR="003C4CB2" w:rsidRPr="00E768F2">
        <w:rPr>
          <w:rFonts w:cs="Times New Roman" w:hint="eastAsia"/>
          <w:sz w:val="24"/>
          <w:szCs w:val="24"/>
        </w:rPr>
        <w:t>，</w:t>
      </w:r>
      <w:r w:rsidRPr="00E768F2">
        <w:rPr>
          <w:rFonts w:cs="Times New Roman" w:hint="eastAsia"/>
          <w:sz w:val="24"/>
          <w:szCs w:val="24"/>
        </w:rPr>
        <w:t>详见附表。</w:t>
      </w:r>
      <w:r w:rsidR="00142005" w:rsidRPr="00E768F2">
        <w:rPr>
          <w:rFonts w:cs="Times New Roman" w:hint="eastAsia"/>
          <w:sz w:val="24"/>
          <w:szCs w:val="24"/>
        </w:rPr>
        <w:t>具体规范按甲方《可视化管理规定》执行。</w:t>
      </w:r>
    </w:p>
    <w:tbl>
      <w:tblPr>
        <w:tblW w:w="9362" w:type="dxa"/>
        <w:tblInd w:w="272" w:type="dxa"/>
        <w:tblLook w:val="04A0" w:firstRow="1" w:lastRow="0" w:firstColumn="1" w:lastColumn="0" w:noHBand="0" w:noVBand="1"/>
      </w:tblPr>
      <w:tblGrid>
        <w:gridCol w:w="624"/>
        <w:gridCol w:w="2326"/>
        <w:gridCol w:w="2086"/>
        <w:gridCol w:w="1176"/>
        <w:gridCol w:w="3150"/>
      </w:tblGrid>
      <w:tr w:rsidR="001F7443" w:rsidRPr="001F7443" w:rsidTr="006362B4">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b/>
                <w:bCs/>
                <w:color w:val="000000"/>
                <w:kern w:val="0"/>
                <w:sz w:val="24"/>
                <w:szCs w:val="24"/>
                <w:lang w:bidi="th-TH"/>
              </w:rPr>
            </w:pPr>
            <w:r w:rsidRPr="001F7443">
              <w:rPr>
                <w:rFonts w:hint="eastAsia"/>
                <w:b/>
                <w:bCs/>
                <w:color w:val="000000"/>
                <w:kern w:val="0"/>
                <w:sz w:val="24"/>
                <w:szCs w:val="24"/>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b/>
                <w:bCs/>
                <w:color w:val="000000"/>
                <w:kern w:val="0"/>
                <w:sz w:val="24"/>
                <w:szCs w:val="24"/>
                <w:lang w:bidi="th-TH"/>
              </w:rPr>
            </w:pPr>
            <w:r w:rsidRPr="001F7443">
              <w:rPr>
                <w:rFonts w:hint="eastAsia"/>
                <w:b/>
                <w:bCs/>
                <w:color w:val="000000"/>
                <w:kern w:val="0"/>
                <w:sz w:val="24"/>
                <w:szCs w:val="24"/>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b/>
                <w:bCs/>
                <w:color w:val="000000"/>
                <w:kern w:val="0"/>
                <w:sz w:val="24"/>
                <w:szCs w:val="24"/>
                <w:lang w:bidi="th-TH"/>
              </w:rPr>
            </w:pPr>
            <w:r w:rsidRPr="001F7443">
              <w:rPr>
                <w:rFonts w:hint="eastAsia"/>
                <w:b/>
                <w:bCs/>
                <w:color w:val="000000"/>
                <w:kern w:val="0"/>
                <w:sz w:val="24"/>
                <w:szCs w:val="24"/>
                <w:lang w:bidi="th-TH"/>
              </w:rPr>
              <w:t>颜色名称</w:t>
            </w:r>
          </w:p>
        </w:tc>
        <w:tc>
          <w:tcPr>
            <w:tcW w:w="117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b/>
                <w:bCs/>
                <w:color w:val="000000"/>
                <w:kern w:val="0"/>
                <w:sz w:val="24"/>
                <w:szCs w:val="24"/>
                <w:lang w:bidi="th-TH"/>
              </w:rPr>
            </w:pPr>
            <w:r w:rsidRPr="001F7443">
              <w:rPr>
                <w:rFonts w:hint="eastAsia"/>
                <w:b/>
                <w:bCs/>
                <w:color w:val="000000"/>
                <w:kern w:val="0"/>
                <w:sz w:val="24"/>
                <w:szCs w:val="24"/>
                <w:lang w:bidi="th-TH"/>
              </w:rPr>
              <w:t>色号</w:t>
            </w:r>
          </w:p>
        </w:tc>
        <w:tc>
          <w:tcPr>
            <w:tcW w:w="3150"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b/>
                <w:bCs/>
                <w:color w:val="000000"/>
                <w:kern w:val="0"/>
                <w:sz w:val="24"/>
                <w:szCs w:val="24"/>
                <w:lang w:bidi="th-TH"/>
              </w:rPr>
            </w:pPr>
            <w:r w:rsidRPr="001F7443">
              <w:rPr>
                <w:rFonts w:hint="eastAsia"/>
                <w:b/>
                <w:bCs/>
                <w:color w:val="000000"/>
                <w:kern w:val="0"/>
                <w:sz w:val="24"/>
                <w:szCs w:val="24"/>
                <w:lang w:bidi="th-TH"/>
              </w:rPr>
              <w:t>色样图示</w:t>
            </w:r>
          </w:p>
        </w:tc>
      </w:tr>
      <w:tr w:rsidR="001F7443" w:rsidRPr="001F7443" w:rsidTr="006362B4">
        <w:trPr>
          <w:trHeight w:val="368"/>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机器主体</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浅灰色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RAL7035</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59264" behindDoc="1" locked="0" layoutInCell="1" allowOverlap="1" wp14:anchorId="39EFEFBD" wp14:editId="44CCF310">
                  <wp:simplePos x="0" y="0"/>
                  <wp:positionH relativeFrom="column">
                    <wp:posOffset>-45085</wp:posOffset>
                  </wp:positionH>
                  <wp:positionV relativeFrom="paragraph">
                    <wp:posOffset>-31750</wp:posOffset>
                  </wp:positionV>
                  <wp:extent cx="1256030" cy="255905"/>
                  <wp:effectExtent l="0" t="0" r="1270" b="0"/>
                  <wp:wrapNone/>
                  <wp:docPr id="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1F7443">
              <w:rPr>
                <w:rFonts w:hint="eastAsia"/>
                <w:color w:val="000000"/>
                <w:kern w:val="0"/>
                <w:sz w:val="24"/>
                <w:szCs w:val="24"/>
                <w:lang w:bidi="th-TH"/>
              </w:rPr>
              <w:t xml:space="preserve">　</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2</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危险的运动部位</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橙红色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RAL2009</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60288" behindDoc="1" locked="0" layoutInCell="1" allowOverlap="1" wp14:anchorId="059578A5" wp14:editId="5241FE86">
                  <wp:simplePos x="0" y="0"/>
                  <wp:positionH relativeFrom="column">
                    <wp:posOffset>-71755</wp:posOffset>
                  </wp:positionH>
                  <wp:positionV relativeFrom="paragraph">
                    <wp:posOffset>-16510</wp:posOffset>
                  </wp:positionV>
                  <wp:extent cx="1276350" cy="247015"/>
                  <wp:effectExtent l="0" t="0" r="0" b="63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1F7443">
              <w:rPr>
                <w:rFonts w:hint="eastAsia"/>
                <w:color w:val="000000"/>
                <w:kern w:val="0"/>
                <w:sz w:val="24"/>
                <w:szCs w:val="24"/>
                <w:lang w:bidi="th-TH"/>
              </w:rPr>
              <w:t xml:space="preserve">　</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3</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电控柜</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浅灰色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RAL7035</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64384" behindDoc="0" locked="0" layoutInCell="1" allowOverlap="1" wp14:anchorId="48CE3771" wp14:editId="2A31BEF2">
                  <wp:simplePos x="0" y="0"/>
                  <wp:positionH relativeFrom="column">
                    <wp:posOffset>-19685</wp:posOffset>
                  </wp:positionH>
                  <wp:positionV relativeFrom="paragraph">
                    <wp:posOffset>24130</wp:posOffset>
                  </wp:positionV>
                  <wp:extent cx="1257300" cy="204470"/>
                  <wp:effectExtent l="0" t="0" r="0" b="5080"/>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Pr="001F7443">
              <w:rPr>
                <w:rFonts w:hint="eastAsia"/>
                <w:color w:val="000000"/>
                <w:kern w:val="0"/>
                <w:sz w:val="24"/>
                <w:szCs w:val="24"/>
                <w:lang w:bidi="th-TH"/>
              </w:rPr>
              <w:t xml:space="preserve">　</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4</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电缆桥架</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浅灰色</w:t>
            </w:r>
          </w:p>
        </w:tc>
        <w:tc>
          <w:tcPr>
            <w:tcW w:w="1176" w:type="dxa"/>
            <w:tcBorders>
              <w:top w:val="nil"/>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w:t>
            </w:r>
            <w:r w:rsidRPr="001F7443">
              <w:rPr>
                <w:color w:val="000000"/>
                <w:kern w:val="0"/>
                <w:sz w:val="24"/>
                <w:szCs w:val="24"/>
                <w:lang w:bidi="th-TH"/>
              </w:rPr>
              <w:t>AL7035</w:t>
            </w:r>
          </w:p>
        </w:tc>
        <w:tc>
          <w:tcPr>
            <w:tcW w:w="3150" w:type="dxa"/>
            <w:tcBorders>
              <w:top w:val="nil"/>
              <w:left w:val="nil"/>
              <w:bottom w:val="single" w:sz="4" w:space="0" w:color="auto"/>
              <w:right w:val="single" w:sz="4" w:space="0" w:color="auto"/>
            </w:tcBorders>
            <w:noWrap/>
            <w:vAlign w:val="center"/>
          </w:tcPr>
          <w:p w:rsidR="001F7443" w:rsidRPr="001F7443" w:rsidRDefault="001F7443" w:rsidP="001F7443">
            <w:pPr>
              <w:ind w:left="0" w:firstLine="0"/>
              <w:jc w:val="left"/>
              <w:rPr>
                <w:rFonts w:cs="Cordia New"/>
                <w:noProof/>
                <w:sz w:val="24"/>
                <w:szCs w:val="24"/>
                <w:lang w:bidi="th-TH"/>
              </w:rPr>
            </w:pPr>
            <w:r w:rsidRPr="001F7443">
              <w:rPr>
                <w:rFonts w:cs="Cordia New" w:hint="eastAsia"/>
                <w:noProof/>
                <w:sz w:val="24"/>
                <w:szCs w:val="24"/>
              </w:rPr>
              <w:drawing>
                <wp:anchor distT="0" distB="0" distL="114300" distR="114300" simplePos="0" relativeHeight="251665408" behindDoc="0" locked="0" layoutInCell="1" allowOverlap="1" wp14:anchorId="51771C09" wp14:editId="617B621B">
                  <wp:simplePos x="0" y="0"/>
                  <wp:positionH relativeFrom="column">
                    <wp:posOffset>-12700</wp:posOffset>
                  </wp:positionH>
                  <wp:positionV relativeFrom="paragraph">
                    <wp:posOffset>1905</wp:posOffset>
                  </wp:positionV>
                  <wp:extent cx="1257300" cy="204470"/>
                  <wp:effectExtent l="0" t="0" r="0" b="508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5</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黄色柱，黑网</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RAL102</w:t>
            </w:r>
            <w:r w:rsidRPr="001F7443">
              <w:rPr>
                <w:color w:val="000000"/>
                <w:kern w:val="0"/>
                <w:sz w:val="24"/>
                <w:szCs w:val="24"/>
                <w:lang w:bidi="th-TH"/>
              </w:rPr>
              <w:t>3</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61312" behindDoc="0" locked="0" layoutInCell="1" allowOverlap="1" wp14:anchorId="556F81AB" wp14:editId="31CE717C">
                  <wp:simplePos x="0" y="0"/>
                  <wp:positionH relativeFrom="column">
                    <wp:posOffset>-56515</wp:posOffset>
                  </wp:positionH>
                  <wp:positionV relativeFrom="paragraph">
                    <wp:posOffset>-6350</wp:posOffset>
                  </wp:positionV>
                  <wp:extent cx="1266825" cy="222250"/>
                  <wp:effectExtent l="0" t="0" r="9525" b="6350"/>
                  <wp:wrapNone/>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1F7443">
              <w:rPr>
                <w:rFonts w:hint="eastAsia"/>
                <w:color w:val="000000"/>
                <w:kern w:val="0"/>
                <w:sz w:val="24"/>
                <w:szCs w:val="24"/>
                <w:lang w:bidi="th-TH"/>
              </w:rPr>
              <w:t xml:space="preserve">　</w:t>
            </w:r>
          </w:p>
        </w:tc>
      </w:tr>
      <w:tr w:rsidR="001F7443" w:rsidRPr="001F7443" w:rsidTr="006362B4">
        <w:trPr>
          <w:trHeight w:val="757"/>
        </w:trPr>
        <w:tc>
          <w:tcPr>
            <w:tcW w:w="624" w:type="dxa"/>
            <w:tcBorders>
              <w:top w:val="nil"/>
              <w:left w:val="single" w:sz="4" w:space="0" w:color="auto"/>
              <w:bottom w:val="single" w:sz="4" w:space="0" w:color="000000"/>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黄黑相间，斜度45°间隔100-150</w:t>
            </w:r>
          </w:p>
        </w:tc>
        <w:tc>
          <w:tcPr>
            <w:tcW w:w="1176" w:type="dxa"/>
            <w:tcBorders>
              <w:top w:val="nil"/>
              <w:left w:val="single" w:sz="4" w:space="0" w:color="auto"/>
              <w:bottom w:val="single" w:sz="4" w:space="0" w:color="000000"/>
              <w:right w:val="single" w:sz="4" w:space="0" w:color="auto"/>
            </w:tcBorders>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RAL102</w:t>
            </w:r>
            <w:r w:rsidRPr="001F7443">
              <w:rPr>
                <w:color w:val="000000"/>
                <w:kern w:val="0"/>
                <w:sz w:val="24"/>
                <w:szCs w:val="24"/>
                <w:lang w:bidi="th-TH"/>
              </w:rPr>
              <w:t>3</w:t>
            </w:r>
            <w:r w:rsidRPr="001F7443">
              <w:rPr>
                <w:rFonts w:hint="eastAsia"/>
                <w:color w:val="000000"/>
                <w:kern w:val="0"/>
                <w:sz w:val="24"/>
                <w:szCs w:val="24"/>
                <w:lang w:bidi="th-TH"/>
              </w:rPr>
              <w:br/>
              <w:t>+RAL9005</w:t>
            </w:r>
          </w:p>
        </w:tc>
        <w:tc>
          <w:tcPr>
            <w:tcW w:w="3150" w:type="dxa"/>
            <w:tcBorders>
              <w:top w:val="nil"/>
              <w:left w:val="nil"/>
              <w:bottom w:val="single" w:sz="4" w:space="0" w:color="auto"/>
              <w:right w:val="single" w:sz="4" w:space="0" w:color="auto"/>
            </w:tcBorders>
            <w:vAlign w:val="bottom"/>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62336" behindDoc="0" locked="0" layoutInCell="1" allowOverlap="1" wp14:anchorId="57E47F42" wp14:editId="73F2DF50">
                  <wp:simplePos x="0" y="0"/>
                  <wp:positionH relativeFrom="column">
                    <wp:posOffset>-64135</wp:posOffset>
                  </wp:positionH>
                  <wp:positionV relativeFrom="paragraph">
                    <wp:posOffset>-290830</wp:posOffset>
                  </wp:positionV>
                  <wp:extent cx="1285240" cy="396240"/>
                  <wp:effectExtent l="0" t="0" r="0" b="3810"/>
                  <wp:wrapNone/>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7</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硫化机保温罩</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银灰色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RAL7001</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cs="Cordia New" w:hint="eastAsia"/>
                <w:noProof/>
                <w:sz w:val="24"/>
                <w:szCs w:val="24"/>
              </w:rPr>
              <w:drawing>
                <wp:anchor distT="0" distB="0" distL="114300" distR="114300" simplePos="0" relativeHeight="251663360" behindDoc="0" locked="0" layoutInCell="1" allowOverlap="1" wp14:anchorId="476E062F" wp14:editId="62F0184E">
                  <wp:simplePos x="0" y="0"/>
                  <wp:positionH relativeFrom="column">
                    <wp:posOffset>-73660</wp:posOffset>
                  </wp:positionH>
                  <wp:positionV relativeFrom="paragraph">
                    <wp:posOffset>-16510</wp:posOffset>
                  </wp:positionV>
                  <wp:extent cx="1256665" cy="204470"/>
                  <wp:effectExtent l="0" t="0" r="635" b="5080"/>
                  <wp:wrapNone/>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1F7443">
              <w:rPr>
                <w:rFonts w:hint="eastAsia"/>
                <w:color w:val="000000"/>
                <w:kern w:val="0"/>
                <w:sz w:val="24"/>
                <w:szCs w:val="24"/>
                <w:lang w:bidi="th-TH"/>
              </w:rPr>
              <w:t xml:space="preserve">　</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8</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机台控制管路</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本色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9</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移动台车</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同机器主色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10</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标准件、外购件</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本色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r>
      <w:tr w:rsidR="001F7443" w:rsidRPr="001F7443" w:rsidTr="006362B4">
        <w:trPr>
          <w:trHeight w:val="319"/>
        </w:trPr>
        <w:tc>
          <w:tcPr>
            <w:tcW w:w="624" w:type="dxa"/>
            <w:tcBorders>
              <w:top w:val="nil"/>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11</w:t>
            </w:r>
          </w:p>
        </w:tc>
        <w:tc>
          <w:tcPr>
            <w:tcW w:w="232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电动机</w:t>
            </w:r>
          </w:p>
        </w:tc>
        <w:tc>
          <w:tcPr>
            <w:tcW w:w="208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本色</w:t>
            </w:r>
          </w:p>
        </w:tc>
        <w:tc>
          <w:tcPr>
            <w:tcW w:w="1176"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c>
          <w:tcPr>
            <w:tcW w:w="3150" w:type="dxa"/>
            <w:tcBorders>
              <w:top w:val="nil"/>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r>
      <w:tr w:rsidR="001F7443" w:rsidRPr="001F7443" w:rsidTr="006362B4">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本色</w:t>
            </w:r>
          </w:p>
        </w:tc>
        <w:tc>
          <w:tcPr>
            <w:tcW w:w="1176"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c>
          <w:tcPr>
            <w:tcW w:w="3150" w:type="dxa"/>
            <w:tcBorders>
              <w:top w:val="single" w:sz="4" w:space="0" w:color="auto"/>
              <w:left w:val="nil"/>
              <w:bottom w:val="single" w:sz="4" w:space="0" w:color="auto"/>
              <w:right w:val="single" w:sz="4" w:space="0" w:color="auto"/>
            </w:tcBorders>
            <w:noWrap/>
            <w:vAlign w:val="center"/>
            <w:hideMark/>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w:t>
            </w:r>
          </w:p>
        </w:tc>
      </w:tr>
      <w:tr w:rsidR="001F7443" w:rsidRPr="001F7443" w:rsidTr="006362B4">
        <w:trPr>
          <w:trHeight w:val="319"/>
        </w:trPr>
        <w:tc>
          <w:tcPr>
            <w:tcW w:w="624" w:type="dxa"/>
            <w:vMerge w:val="restart"/>
            <w:tcBorders>
              <w:top w:val="single" w:sz="4" w:space="0" w:color="auto"/>
              <w:left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w:t>
            </w:r>
            <w:r w:rsidRPr="001F7443">
              <w:rPr>
                <w:color w:val="000000"/>
                <w:kern w:val="0"/>
                <w:sz w:val="24"/>
                <w:szCs w:val="24"/>
                <w:lang w:bidi="th-TH"/>
              </w:rPr>
              <w:t>3</w:t>
            </w:r>
          </w:p>
        </w:tc>
        <w:tc>
          <w:tcPr>
            <w:tcW w:w="2326" w:type="dxa"/>
            <w:vMerge w:val="restart"/>
            <w:tcBorders>
              <w:top w:val="single" w:sz="4" w:space="0" w:color="auto"/>
              <w:left w:val="nil"/>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交通红（内管）</w:t>
            </w:r>
          </w:p>
        </w:tc>
        <w:tc>
          <w:tcPr>
            <w:tcW w:w="117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R</w:t>
            </w:r>
            <w:r w:rsidRPr="001F7443">
              <w:rPr>
                <w:color w:val="000000"/>
                <w:kern w:val="0"/>
                <w:sz w:val="24"/>
                <w:szCs w:val="24"/>
                <w:lang w:bidi="th-TH"/>
              </w:rPr>
              <w:t>AL3020</w:t>
            </w:r>
          </w:p>
        </w:tc>
        <w:tc>
          <w:tcPr>
            <w:tcW w:w="3150"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noProof/>
                <w:color w:val="000000"/>
                <w:kern w:val="0"/>
                <w:sz w:val="24"/>
                <w:szCs w:val="24"/>
              </w:rPr>
              <w:drawing>
                <wp:inline distT="0" distB="0" distL="0" distR="0" wp14:anchorId="2FE1635F" wp14:editId="74ADF0BA">
                  <wp:extent cx="990600" cy="285750"/>
                  <wp:effectExtent l="0" t="0" r="0" b="0"/>
                  <wp:docPr id="19" name="图片 1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1F7443" w:rsidRPr="001F7443" w:rsidTr="006362B4">
        <w:trPr>
          <w:trHeight w:val="319"/>
        </w:trPr>
        <w:tc>
          <w:tcPr>
            <w:tcW w:w="624" w:type="dxa"/>
            <w:vMerge/>
            <w:tcBorders>
              <w:left w:val="single" w:sz="4" w:space="0" w:color="auto"/>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p>
        </w:tc>
        <w:tc>
          <w:tcPr>
            <w:tcW w:w="2326" w:type="dxa"/>
            <w:vMerge/>
            <w:tcBorders>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p>
        </w:tc>
        <w:tc>
          <w:tcPr>
            <w:tcW w:w="208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本色（保温层）</w:t>
            </w:r>
          </w:p>
        </w:tc>
        <w:tc>
          <w:tcPr>
            <w:tcW w:w="117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p>
        </w:tc>
        <w:tc>
          <w:tcPr>
            <w:tcW w:w="3150"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noProof/>
                <w:color w:val="000000"/>
                <w:kern w:val="0"/>
                <w:sz w:val="24"/>
                <w:szCs w:val="24"/>
              </w:rPr>
            </w:pPr>
          </w:p>
        </w:tc>
      </w:tr>
      <w:tr w:rsidR="001F7443" w:rsidRPr="001F7443" w:rsidTr="006362B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w:t>
            </w:r>
            <w:r w:rsidRPr="001F7443">
              <w:rPr>
                <w:color w:val="000000"/>
                <w:kern w:val="0"/>
                <w:sz w:val="24"/>
                <w:szCs w:val="24"/>
                <w:lang w:bidi="th-TH"/>
              </w:rPr>
              <w:t>4</w:t>
            </w:r>
          </w:p>
        </w:tc>
        <w:tc>
          <w:tcPr>
            <w:tcW w:w="232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交通绿</w:t>
            </w:r>
          </w:p>
        </w:tc>
        <w:tc>
          <w:tcPr>
            <w:tcW w:w="117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R</w:t>
            </w:r>
            <w:r w:rsidRPr="001F7443">
              <w:rPr>
                <w:color w:val="000000"/>
                <w:kern w:val="0"/>
                <w:sz w:val="24"/>
                <w:szCs w:val="24"/>
                <w:lang w:bidi="th-TH"/>
              </w:rPr>
              <w:t>AL6024</w:t>
            </w:r>
          </w:p>
        </w:tc>
        <w:tc>
          <w:tcPr>
            <w:tcW w:w="3150"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noProof/>
                <w:color w:val="000000"/>
                <w:kern w:val="0"/>
                <w:sz w:val="24"/>
                <w:szCs w:val="24"/>
              </w:rPr>
            </w:pPr>
            <w:r w:rsidRPr="001F7443">
              <w:rPr>
                <w:noProof/>
                <w:color w:val="000000"/>
                <w:kern w:val="0"/>
                <w:sz w:val="24"/>
                <w:szCs w:val="24"/>
              </w:rPr>
              <w:drawing>
                <wp:inline distT="0" distB="0" distL="0" distR="0" wp14:anchorId="4FF8F8C5" wp14:editId="1D6C784F">
                  <wp:extent cx="981075" cy="285750"/>
                  <wp:effectExtent l="0" t="0" r="9525" b="0"/>
                  <wp:docPr id="20" name="图片 2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1F7443" w:rsidRPr="001F7443" w:rsidTr="006362B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w:t>
            </w:r>
            <w:r w:rsidRPr="001F7443">
              <w:rPr>
                <w:color w:val="000000"/>
                <w:kern w:val="0"/>
                <w:sz w:val="24"/>
                <w:szCs w:val="24"/>
                <w:lang w:bidi="th-TH"/>
              </w:rPr>
              <w:t>5</w:t>
            </w:r>
          </w:p>
        </w:tc>
        <w:tc>
          <w:tcPr>
            <w:tcW w:w="232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黄色</w:t>
            </w:r>
          </w:p>
        </w:tc>
        <w:tc>
          <w:tcPr>
            <w:tcW w:w="117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R</w:t>
            </w:r>
            <w:r w:rsidRPr="001F7443">
              <w:rPr>
                <w:color w:val="000000"/>
                <w:kern w:val="0"/>
                <w:sz w:val="24"/>
                <w:szCs w:val="24"/>
                <w:lang w:bidi="th-TH"/>
              </w:rPr>
              <w:t>AL1023</w:t>
            </w:r>
          </w:p>
        </w:tc>
        <w:tc>
          <w:tcPr>
            <w:tcW w:w="3150"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noProof/>
                <w:color w:val="000000"/>
                <w:kern w:val="0"/>
                <w:sz w:val="24"/>
                <w:szCs w:val="24"/>
              </w:rPr>
            </w:pPr>
            <w:r w:rsidRPr="001F7443">
              <w:rPr>
                <w:noProof/>
                <w:color w:val="000000"/>
                <w:kern w:val="0"/>
                <w:sz w:val="24"/>
                <w:szCs w:val="24"/>
              </w:rPr>
              <w:drawing>
                <wp:inline distT="0" distB="0" distL="0" distR="0" wp14:anchorId="655020E6" wp14:editId="4E0B0C38">
                  <wp:extent cx="971550" cy="209550"/>
                  <wp:effectExtent l="0" t="0" r="0" b="0"/>
                  <wp:docPr id="21" name="图片 2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1F7443" w:rsidRPr="001F7443" w:rsidTr="006362B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1</w:t>
            </w:r>
            <w:r w:rsidRPr="001F7443">
              <w:rPr>
                <w:color w:val="000000"/>
                <w:kern w:val="0"/>
                <w:sz w:val="24"/>
                <w:szCs w:val="24"/>
                <w:lang w:bidi="th-TH"/>
              </w:rPr>
              <w:t>6</w:t>
            </w:r>
          </w:p>
        </w:tc>
        <w:tc>
          <w:tcPr>
            <w:tcW w:w="232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left"/>
              <w:rPr>
                <w:color w:val="000000"/>
                <w:kern w:val="0"/>
                <w:sz w:val="24"/>
                <w:szCs w:val="24"/>
                <w:lang w:bidi="th-TH"/>
              </w:rPr>
            </w:pPr>
            <w:r w:rsidRPr="001F7443">
              <w:rPr>
                <w:rFonts w:hint="eastAsia"/>
                <w:color w:val="000000"/>
                <w:kern w:val="0"/>
                <w:sz w:val="24"/>
                <w:szCs w:val="24"/>
                <w:lang w:bidi="th-TH"/>
              </w:rPr>
              <w:t>交通蓝</w:t>
            </w:r>
          </w:p>
        </w:tc>
        <w:tc>
          <w:tcPr>
            <w:tcW w:w="1176"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color w:val="000000"/>
                <w:kern w:val="0"/>
                <w:sz w:val="24"/>
                <w:szCs w:val="24"/>
                <w:lang w:bidi="th-TH"/>
              </w:rPr>
            </w:pPr>
            <w:r w:rsidRPr="001F7443">
              <w:rPr>
                <w:rFonts w:hint="eastAsia"/>
                <w:color w:val="000000"/>
                <w:kern w:val="0"/>
                <w:sz w:val="24"/>
                <w:szCs w:val="24"/>
                <w:lang w:bidi="th-TH"/>
              </w:rPr>
              <w:t>R</w:t>
            </w:r>
            <w:r w:rsidRPr="001F7443">
              <w:rPr>
                <w:color w:val="000000"/>
                <w:kern w:val="0"/>
                <w:sz w:val="24"/>
                <w:szCs w:val="24"/>
                <w:lang w:bidi="th-TH"/>
              </w:rPr>
              <w:t>AL5017</w:t>
            </w:r>
          </w:p>
        </w:tc>
        <w:tc>
          <w:tcPr>
            <w:tcW w:w="3150" w:type="dxa"/>
            <w:tcBorders>
              <w:top w:val="single" w:sz="4" w:space="0" w:color="auto"/>
              <w:left w:val="nil"/>
              <w:bottom w:val="single" w:sz="4" w:space="0" w:color="auto"/>
              <w:right w:val="single" w:sz="4" w:space="0" w:color="auto"/>
            </w:tcBorders>
            <w:noWrap/>
            <w:vAlign w:val="center"/>
          </w:tcPr>
          <w:p w:rsidR="001F7443" w:rsidRPr="001F7443" w:rsidRDefault="001F7443" w:rsidP="001F7443">
            <w:pPr>
              <w:ind w:left="0" w:firstLine="0"/>
              <w:jc w:val="center"/>
              <w:rPr>
                <w:noProof/>
                <w:color w:val="000000"/>
                <w:kern w:val="0"/>
                <w:sz w:val="24"/>
                <w:szCs w:val="24"/>
              </w:rPr>
            </w:pPr>
            <w:r w:rsidRPr="001F7443">
              <w:rPr>
                <w:noProof/>
                <w:color w:val="000000"/>
                <w:kern w:val="0"/>
                <w:sz w:val="24"/>
                <w:szCs w:val="24"/>
              </w:rPr>
              <w:drawing>
                <wp:inline distT="0" distB="0" distL="0" distR="0" wp14:anchorId="18E09311" wp14:editId="7A76BB07">
                  <wp:extent cx="1028700" cy="266700"/>
                  <wp:effectExtent l="0" t="0" r="0" b="0"/>
                  <wp:docPr id="22" name="图片 2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BB65A7" w:rsidRPr="00E768F2" w:rsidRDefault="00BB65A7" w:rsidP="001F7443">
      <w:pPr>
        <w:spacing w:line="360" w:lineRule="auto"/>
        <w:ind w:left="480" w:firstLine="0"/>
        <w:jc w:val="left"/>
        <w:rPr>
          <w:rFonts w:cs="Times New Roman"/>
          <w:sz w:val="24"/>
          <w:szCs w:val="24"/>
        </w:rPr>
      </w:pPr>
    </w:p>
    <w:p w:rsidR="0006312F" w:rsidRPr="001F7443" w:rsidRDefault="00FD6051" w:rsidP="001F7443">
      <w:pPr>
        <w:pStyle w:val="a3"/>
        <w:spacing w:line="360" w:lineRule="auto"/>
        <w:ind w:left="0" w:firstLine="480"/>
        <w:jc w:val="left"/>
        <w:rPr>
          <w:rFonts w:cs="Times New Roman"/>
          <w:bCs/>
          <w:sz w:val="24"/>
          <w:szCs w:val="24"/>
        </w:rPr>
      </w:pPr>
      <w:r w:rsidRPr="00E768F2">
        <w:rPr>
          <w:rFonts w:cs="Times New Roman" w:hint="eastAsia"/>
          <w:bCs/>
          <w:sz w:val="24"/>
          <w:szCs w:val="24"/>
          <w:highlight w:val="lightGray"/>
        </w:rPr>
        <w:t>五、</w:t>
      </w:r>
      <w:r w:rsidR="0006312F" w:rsidRPr="001F7443">
        <w:rPr>
          <w:rFonts w:cs="Times New Roman" w:hint="eastAsia"/>
          <w:bCs/>
          <w:sz w:val="24"/>
          <w:szCs w:val="24"/>
        </w:rPr>
        <w:t>设备安装、电气接布线及元器件安装要求：</w:t>
      </w:r>
    </w:p>
    <w:p w:rsidR="0006312F" w:rsidRPr="00E768F2" w:rsidRDefault="0006312F" w:rsidP="007F576D">
      <w:pPr>
        <w:numPr>
          <w:ilvl w:val="0"/>
          <w:numId w:val="13"/>
        </w:numPr>
        <w:spacing w:line="360" w:lineRule="auto"/>
        <w:ind w:left="0" w:firstLineChars="200" w:firstLine="480"/>
        <w:jc w:val="left"/>
        <w:rPr>
          <w:rFonts w:cs="Times New Roman"/>
          <w:sz w:val="24"/>
          <w:szCs w:val="24"/>
        </w:rPr>
      </w:pPr>
      <w:r w:rsidRPr="00E768F2">
        <w:rPr>
          <w:rFonts w:cs="Times New Roman" w:hint="eastAsia"/>
          <w:sz w:val="24"/>
          <w:szCs w:val="24"/>
        </w:rPr>
        <w:t>基本原则：</w:t>
      </w:r>
    </w:p>
    <w:p w:rsidR="0006312F" w:rsidRPr="00E768F2" w:rsidRDefault="0006312F" w:rsidP="007F576D">
      <w:pPr>
        <w:numPr>
          <w:ilvl w:val="2"/>
          <w:numId w:val="12"/>
        </w:numPr>
        <w:spacing w:line="360" w:lineRule="auto"/>
        <w:ind w:left="0" w:firstLineChars="200" w:firstLine="480"/>
        <w:jc w:val="left"/>
        <w:rPr>
          <w:rFonts w:cs="Times New Roman"/>
          <w:sz w:val="24"/>
          <w:szCs w:val="24"/>
        </w:rPr>
      </w:pPr>
      <w:r w:rsidRPr="00E768F2">
        <w:rPr>
          <w:rFonts w:cs="Times New Roman" w:hint="eastAsia"/>
          <w:sz w:val="24"/>
          <w:szCs w:val="24"/>
        </w:rPr>
        <w:t>电线管线的排布必须横平竖直，美观整洁</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电线管线必须走线槽，不能走线槽的过桥架</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lastRenderedPageBreak/>
        <w:t>线路管路的铺设位置不能受到损伤，如摩擦、挤压、踩踏等</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线路管路的铺设位置不能受到其他介质的污染，如杂物、污水、污油等</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电线管线的传送介质不能有干涉，其走向与设备不能有干涉</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控制柜内所有裸露铜排必须有绝缘防护处理</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设备所有元器件需要进柜子并按要求整齐排布</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所有检测元器件、电缆线、执行元器件均要求挂标识牌</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控制元器件（检测元器件、执行元器件等）加装保护装置</w:t>
      </w:r>
    </w:p>
    <w:p w:rsidR="006731AF" w:rsidRPr="00E768F2" w:rsidRDefault="006731AF" w:rsidP="007F576D">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E768F2">
        <w:rPr>
          <w:rFonts w:cs="Times New Roman" w:hint="eastAsia"/>
          <w:color w:val="000000" w:themeColor="text1"/>
          <w:sz w:val="24"/>
          <w:szCs w:val="24"/>
        </w:rPr>
        <w:t>电缆槽之间连接要安装跨接线</w:t>
      </w:r>
      <w:r w:rsidR="005844FF" w:rsidRPr="00E768F2">
        <w:rPr>
          <w:rFonts w:cs="Times New Roman" w:hint="eastAsia"/>
          <w:color w:val="000000" w:themeColor="text1"/>
          <w:sz w:val="24"/>
          <w:szCs w:val="24"/>
        </w:rPr>
        <w:t>。</w:t>
      </w:r>
    </w:p>
    <w:p w:rsidR="0006312F" w:rsidRPr="00E768F2" w:rsidRDefault="0006312F" w:rsidP="007F576D">
      <w:pPr>
        <w:numPr>
          <w:ilvl w:val="0"/>
          <w:numId w:val="13"/>
        </w:numPr>
        <w:spacing w:line="360" w:lineRule="auto"/>
        <w:ind w:left="0" w:firstLineChars="200" w:firstLine="480"/>
        <w:jc w:val="left"/>
        <w:rPr>
          <w:rFonts w:cs="Times New Roman"/>
          <w:sz w:val="24"/>
          <w:szCs w:val="24"/>
        </w:rPr>
      </w:pPr>
      <w:r w:rsidRPr="00E768F2">
        <w:rPr>
          <w:rFonts w:cs="Times New Roman" w:hint="eastAsia"/>
          <w:sz w:val="24"/>
          <w:szCs w:val="24"/>
        </w:rPr>
        <w:t>具体要求：</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控制、信号、总线等控制线路与电源、动力等线路应该走桥架</w:t>
      </w:r>
      <w:r w:rsidR="00F96295" w:rsidRPr="00E768F2">
        <w:rPr>
          <w:rFonts w:cs="Times New Roman" w:hint="eastAsia"/>
          <w:sz w:val="24"/>
          <w:szCs w:val="24"/>
        </w:rPr>
        <w:t>。</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控制系统电源部分</w:t>
      </w:r>
      <w:r w:rsidRPr="00E768F2">
        <w:rPr>
          <w:rFonts w:cs="Times New Roman"/>
          <w:sz w:val="24"/>
          <w:szCs w:val="24"/>
        </w:rPr>
        <w:t>采用三相+零线+接地排方式</w:t>
      </w:r>
      <w:r w:rsidRPr="00E768F2">
        <w:rPr>
          <w:rFonts w:cs="Times New Roman" w:hint="eastAsia"/>
          <w:sz w:val="24"/>
          <w:szCs w:val="24"/>
        </w:rPr>
        <w:t>。电控柜</w:t>
      </w:r>
      <w:r w:rsidRPr="00E768F2">
        <w:rPr>
          <w:rFonts w:cs="Times New Roman"/>
          <w:sz w:val="24"/>
          <w:szCs w:val="24"/>
        </w:rPr>
        <w:t>、操作台等采用冷轧薄板，冷加工成型，烘漆</w:t>
      </w:r>
      <w:r w:rsidRPr="00E768F2">
        <w:rPr>
          <w:rFonts w:cs="Times New Roman" w:hint="eastAsia"/>
          <w:sz w:val="24"/>
          <w:szCs w:val="24"/>
        </w:rPr>
        <w:t>，主电源引入有防雷装置、滤波装置，电气柜防护级别IP21。</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E768F2">
        <w:rPr>
          <w:rFonts w:cs="Times New Roman"/>
          <w:sz w:val="24"/>
          <w:szCs w:val="24"/>
        </w:rPr>
        <w:t>,</w:t>
      </w:r>
      <w:r w:rsidRPr="00E768F2">
        <w:rPr>
          <w:rFonts w:cs="Times New Roman" w:hint="eastAsia"/>
          <w:sz w:val="24"/>
          <w:szCs w:val="24"/>
        </w:rPr>
        <w:t>铜排裸露部分需要用热缩管保护使用；使用大线鼻子的地方，线鼻子也必须用热缩管套住，只留安装孔或口。</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E768F2" w:rsidRDefault="00602348"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lastRenderedPageBreak/>
        <w:t>所有网络通信线的水晶头都必须加装保护套</w:t>
      </w:r>
      <w:r w:rsidR="00162515" w:rsidRPr="00E768F2">
        <w:rPr>
          <w:rFonts w:cs="Times New Roman" w:hint="eastAsia"/>
          <w:sz w:val="24"/>
          <w:szCs w:val="24"/>
        </w:rPr>
        <w:t>，</w:t>
      </w:r>
      <w:r w:rsidR="0006312F" w:rsidRPr="00E768F2">
        <w:rPr>
          <w:rFonts w:cs="Times New Roman" w:hint="eastAsia"/>
          <w:sz w:val="24"/>
          <w:szCs w:val="24"/>
        </w:rPr>
        <w:t>网络线使用带屏蔽的工程用网络通讯线。</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现场所有检测元器件、电缆线、执行元器件均要求挂标识牌，标识牌内容包括：功能说明、作用、名称、线的起点终点、电缆线规格等；</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w:t>
      </w:r>
      <w:r w:rsidRPr="00E768F2">
        <w:rPr>
          <w:rFonts w:cs="Times New Roman"/>
          <w:sz w:val="24"/>
          <w:szCs w:val="24"/>
        </w:rPr>
        <w:t xml:space="preserve">PLC </w:t>
      </w:r>
      <w:r w:rsidRPr="00E768F2">
        <w:rPr>
          <w:rFonts w:cs="Times New Roman" w:hint="eastAsia"/>
          <w:sz w:val="24"/>
          <w:szCs w:val="24"/>
        </w:rPr>
        <w:t>系统的</w:t>
      </w:r>
      <w:r w:rsidRPr="00E768F2">
        <w:rPr>
          <w:rFonts w:cs="Times New Roman"/>
          <w:sz w:val="24"/>
          <w:szCs w:val="24"/>
        </w:rPr>
        <w:t>I/O</w:t>
      </w:r>
      <w:r w:rsidRPr="00E768F2">
        <w:rPr>
          <w:rFonts w:cs="Times New Roman" w:hint="eastAsia"/>
          <w:sz w:val="24"/>
          <w:szCs w:val="24"/>
        </w:rPr>
        <w:t>模块接线均要有线号标识。模块也要有标识，且与电气原理图一致。</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所有控制柜内的元器件具体配置分布图均要在控制柜门上用标牌统一制作固定在门上。</w:t>
      </w:r>
    </w:p>
    <w:p w:rsidR="0006312F" w:rsidRPr="00E768F2" w:rsidRDefault="0006312F" w:rsidP="007F576D">
      <w:pPr>
        <w:numPr>
          <w:ilvl w:val="2"/>
          <w:numId w:val="12"/>
        </w:numPr>
        <w:tabs>
          <w:tab w:val="num" w:pos="420"/>
        </w:tabs>
        <w:spacing w:line="360" w:lineRule="auto"/>
        <w:ind w:left="0" w:firstLineChars="200" w:firstLine="480"/>
        <w:jc w:val="left"/>
        <w:rPr>
          <w:rFonts w:cs="Times New Roman"/>
          <w:sz w:val="24"/>
          <w:szCs w:val="24"/>
        </w:rPr>
      </w:pPr>
      <w:r w:rsidRPr="00E768F2">
        <w:rPr>
          <w:rFonts w:cs="Times New Roman" w:hint="eastAsia"/>
          <w:sz w:val="24"/>
          <w:szCs w:val="24"/>
        </w:rPr>
        <w:t>其他要求按国家布线标准《综合布线系统工程设计规范》（</w:t>
      </w:r>
      <w:r w:rsidRPr="00E768F2">
        <w:rPr>
          <w:rFonts w:cs="Times New Roman"/>
          <w:sz w:val="24"/>
          <w:szCs w:val="24"/>
        </w:rPr>
        <w:t>GB/T50311</w:t>
      </w:r>
      <w:r w:rsidRPr="00E768F2">
        <w:rPr>
          <w:rFonts w:cs="Times New Roman" w:hint="eastAsia"/>
          <w:sz w:val="24"/>
          <w:szCs w:val="24"/>
        </w:rPr>
        <w:t>）、《综合布线系统工程验收规范》（</w:t>
      </w:r>
      <w:r w:rsidRPr="00E768F2">
        <w:rPr>
          <w:rFonts w:cs="Times New Roman"/>
          <w:sz w:val="24"/>
          <w:szCs w:val="24"/>
        </w:rPr>
        <w:t>GB/T 50312</w:t>
      </w:r>
      <w:r w:rsidRPr="00E768F2">
        <w:rPr>
          <w:rFonts w:cs="Times New Roman" w:hint="eastAsia"/>
          <w:sz w:val="24"/>
          <w:szCs w:val="24"/>
        </w:rPr>
        <w:t>）</w:t>
      </w:r>
      <w:r w:rsidRPr="00E768F2">
        <w:rPr>
          <w:rFonts w:cs="Times New Roman"/>
          <w:sz w:val="24"/>
          <w:szCs w:val="24"/>
        </w:rPr>
        <w:t>2007</w:t>
      </w:r>
      <w:r w:rsidRPr="00E768F2">
        <w:rPr>
          <w:rFonts w:cs="Times New Roman" w:hint="eastAsia"/>
          <w:sz w:val="24"/>
          <w:szCs w:val="24"/>
        </w:rPr>
        <w:t>版以及国际电工委员会制定的相关标准执行。</w:t>
      </w:r>
    </w:p>
    <w:p w:rsidR="0006312F" w:rsidRPr="00E768F2" w:rsidRDefault="0006312F" w:rsidP="007F576D">
      <w:pPr>
        <w:numPr>
          <w:ilvl w:val="2"/>
          <w:numId w:val="12"/>
        </w:numPr>
        <w:tabs>
          <w:tab w:val="num" w:pos="420"/>
          <w:tab w:val="num" w:pos="987"/>
        </w:tabs>
        <w:spacing w:line="360" w:lineRule="auto"/>
        <w:ind w:left="0" w:firstLineChars="200" w:firstLine="480"/>
        <w:jc w:val="left"/>
        <w:rPr>
          <w:rFonts w:cs="Times New Roman"/>
          <w:sz w:val="24"/>
          <w:szCs w:val="24"/>
        </w:rPr>
      </w:pPr>
      <w:r w:rsidRPr="00E768F2">
        <w:rPr>
          <w:rFonts w:cs="Times New Roman" w:hint="eastAsia"/>
          <w:sz w:val="24"/>
          <w:szCs w:val="24"/>
        </w:rPr>
        <w:t>危险处的电气及气动控制、检测元件均加安全防护罩</w:t>
      </w:r>
    </w:p>
    <w:p w:rsidR="00400625" w:rsidRPr="00E768F2" w:rsidRDefault="00400625" w:rsidP="007F576D">
      <w:pPr>
        <w:numPr>
          <w:ilvl w:val="2"/>
          <w:numId w:val="12"/>
        </w:numPr>
        <w:tabs>
          <w:tab w:val="num" w:pos="420"/>
          <w:tab w:val="num" w:pos="987"/>
        </w:tabs>
        <w:spacing w:line="360" w:lineRule="auto"/>
        <w:ind w:left="0" w:firstLineChars="200" w:firstLine="480"/>
        <w:jc w:val="left"/>
        <w:rPr>
          <w:rFonts w:cs="Times New Roman"/>
          <w:sz w:val="24"/>
          <w:szCs w:val="24"/>
        </w:rPr>
      </w:pPr>
      <w:r w:rsidRPr="00E768F2">
        <w:rPr>
          <w:rFonts w:cs="Times New Roman" w:hint="eastAsia"/>
          <w:sz w:val="24"/>
          <w:szCs w:val="24"/>
        </w:rPr>
        <w:t>电机能效等级：普通的交流、变频电机功率＜</w:t>
      </w:r>
      <w:r w:rsidRPr="00E768F2">
        <w:rPr>
          <w:rFonts w:cs="Times New Roman"/>
          <w:sz w:val="24"/>
          <w:szCs w:val="24"/>
        </w:rPr>
        <w:t>200kw以下的能效等级≥IE4</w:t>
      </w:r>
      <w:r w:rsidRPr="00E768F2">
        <w:rPr>
          <w:rFonts w:cs="Times New Roman" w:hint="eastAsia"/>
          <w:sz w:val="24"/>
          <w:szCs w:val="24"/>
        </w:rPr>
        <w:t>（</w:t>
      </w:r>
      <w:r w:rsidRPr="00E768F2">
        <w:rPr>
          <w:rFonts w:cs="Times New Roman"/>
          <w:sz w:val="24"/>
          <w:szCs w:val="24"/>
        </w:rPr>
        <w:t>新国标二级</w:t>
      </w:r>
      <w:r w:rsidRPr="00E768F2">
        <w:rPr>
          <w:rFonts w:cs="Times New Roman" w:hint="eastAsia"/>
          <w:sz w:val="24"/>
          <w:szCs w:val="24"/>
        </w:rPr>
        <w:t>）；</w:t>
      </w:r>
      <w:r w:rsidRPr="00E768F2">
        <w:rPr>
          <w:rFonts w:cs="Times New Roman"/>
          <w:sz w:val="24"/>
          <w:szCs w:val="24"/>
        </w:rPr>
        <w:t>电机功率≥200kw的能效等级≥IE5</w:t>
      </w:r>
      <w:r w:rsidRPr="00E768F2">
        <w:rPr>
          <w:rFonts w:cs="Times New Roman" w:hint="eastAsia"/>
          <w:sz w:val="24"/>
          <w:szCs w:val="24"/>
        </w:rPr>
        <w:t>（</w:t>
      </w:r>
      <w:r w:rsidRPr="00E768F2">
        <w:rPr>
          <w:rFonts w:cs="Times New Roman"/>
          <w:sz w:val="24"/>
          <w:szCs w:val="24"/>
        </w:rPr>
        <w:t>新国标三级</w:t>
      </w:r>
      <w:r w:rsidRPr="00E768F2">
        <w:rPr>
          <w:rFonts w:cs="Times New Roman" w:hint="eastAsia"/>
          <w:sz w:val="24"/>
          <w:szCs w:val="24"/>
        </w:rPr>
        <w:t>）。</w:t>
      </w:r>
    </w:p>
    <w:p w:rsidR="0006312F" w:rsidRPr="00E768F2" w:rsidRDefault="006362B4" w:rsidP="007F576D">
      <w:pPr>
        <w:pStyle w:val="a3"/>
        <w:spacing w:line="360" w:lineRule="auto"/>
        <w:ind w:left="0" w:firstLine="480"/>
        <w:jc w:val="left"/>
        <w:rPr>
          <w:rFonts w:cs="Times New Roman"/>
          <w:bCs/>
          <w:sz w:val="24"/>
          <w:szCs w:val="24"/>
        </w:rPr>
      </w:pPr>
      <w:r>
        <w:rPr>
          <w:rFonts w:cs="Times New Roman" w:hint="eastAsia"/>
          <w:bCs/>
          <w:sz w:val="24"/>
          <w:szCs w:val="24"/>
        </w:rPr>
        <w:t>六</w:t>
      </w:r>
      <w:r w:rsidR="00FD6051" w:rsidRPr="00E768F2">
        <w:rPr>
          <w:rFonts w:cs="Times New Roman" w:hint="eastAsia"/>
          <w:bCs/>
          <w:sz w:val="24"/>
          <w:szCs w:val="24"/>
        </w:rPr>
        <w:t>、</w:t>
      </w:r>
      <w:r w:rsidR="0006312F" w:rsidRPr="00E768F2">
        <w:rPr>
          <w:rFonts w:cs="Times New Roman" w:hint="eastAsia"/>
          <w:bCs/>
          <w:sz w:val="24"/>
          <w:szCs w:val="24"/>
        </w:rPr>
        <w:t>设备安全：</w:t>
      </w:r>
    </w:p>
    <w:p w:rsidR="0006312F" w:rsidRPr="006362B4" w:rsidRDefault="0006312F" w:rsidP="00D11786">
      <w:pPr>
        <w:numPr>
          <w:ilvl w:val="0"/>
          <w:numId w:val="14"/>
        </w:numPr>
        <w:spacing w:line="360" w:lineRule="auto"/>
        <w:ind w:left="0" w:firstLineChars="200" w:firstLine="480"/>
        <w:jc w:val="left"/>
        <w:rPr>
          <w:rFonts w:cs="Times New Roman"/>
          <w:sz w:val="24"/>
          <w:szCs w:val="24"/>
        </w:rPr>
      </w:pPr>
      <w:r w:rsidRPr="006362B4">
        <w:rPr>
          <w:rFonts w:cs="Times New Roman" w:hint="eastAsia"/>
          <w:sz w:val="24"/>
          <w:szCs w:val="24"/>
        </w:rPr>
        <w:t>设备配备充分的的安全保护装置，包括齐全的急停开关、拉绳、踢板等保护器件，危险区域的检测装置，并保证在停电、停气、紧急停车等情况下的安全处理。安全警示标识、标牌、安全护栏、护网等安全防护装置符合安全标准。</w:t>
      </w:r>
    </w:p>
    <w:p w:rsidR="0006312F" w:rsidRPr="00E768F2" w:rsidRDefault="0006312F" w:rsidP="007F576D">
      <w:pPr>
        <w:numPr>
          <w:ilvl w:val="0"/>
          <w:numId w:val="14"/>
        </w:numPr>
        <w:spacing w:line="360" w:lineRule="auto"/>
        <w:ind w:left="0" w:firstLineChars="200" w:firstLine="480"/>
        <w:jc w:val="left"/>
        <w:rPr>
          <w:rFonts w:cs="Times New Roman"/>
          <w:sz w:val="24"/>
          <w:szCs w:val="24"/>
        </w:rPr>
      </w:pPr>
      <w:r w:rsidRPr="00E768F2">
        <w:rPr>
          <w:rFonts w:cs="Times New Roman" w:hint="eastAsia"/>
          <w:sz w:val="24"/>
          <w:szCs w:val="24"/>
        </w:rPr>
        <w:t>本协议所涉及设备及其附属部件符合中国CCC标准、欧盟CE标准</w:t>
      </w:r>
      <w:r w:rsidR="00142005" w:rsidRPr="00E768F2">
        <w:rPr>
          <w:rFonts w:cs="Times New Roman" w:hint="eastAsia"/>
          <w:sz w:val="24"/>
          <w:szCs w:val="24"/>
        </w:rPr>
        <w:t>、甲方</w:t>
      </w:r>
      <w:r w:rsidR="005844FF" w:rsidRPr="00E768F2">
        <w:rPr>
          <w:rFonts w:cs="Times New Roman" w:hint="eastAsia"/>
          <w:sz w:val="24"/>
          <w:szCs w:val="24"/>
        </w:rPr>
        <w:t>《设备安全装置配备规范》</w:t>
      </w:r>
      <w:r w:rsidR="00D06BC8" w:rsidRPr="00E768F2">
        <w:rPr>
          <w:rFonts w:cs="Times New Roman" w:hint="eastAsia"/>
          <w:sz w:val="24"/>
          <w:szCs w:val="24"/>
        </w:rPr>
        <w:t>等</w:t>
      </w:r>
      <w:r w:rsidRPr="00E768F2">
        <w:rPr>
          <w:rFonts w:cs="Times New Roman" w:hint="eastAsia"/>
          <w:sz w:val="24"/>
          <w:szCs w:val="24"/>
        </w:rPr>
        <w:t>相关标准和所在国行业、政府相关规范，并达到现场操作使用要求。</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本协议所涉及设备及其附属部件符合中国CCC标准、欧盟CE标准(不</w:t>
      </w:r>
      <w:r w:rsidRPr="00E768F2">
        <w:rPr>
          <w:sz w:val="24"/>
          <w:szCs w:val="24"/>
        </w:rPr>
        <w:t>提供证书</w:t>
      </w:r>
      <w:r w:rsidRPr="00E768F2">
        <w:rPr>
          <w:rFonts w:hint="eastAsia"/>
          <w:sz w:val="24"/>
          <w:szCs w:val="24"/>
        </w:rPr>
        <w:t>)、,且应满足以下安全标准：</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w:t>
      </w:r>
      <w:r w:rsidRPr="00E768F2">
        <w:rPr>
          <w:rFonts w:hint="eastAsia"/>
          <w:sz w:val="24"/>
          <w:szCs w:val="24"/>
        </w:rPr>
        <w:t xml:space="preserve"> </w:t>
      </w:r>
      <w:r w:rsidRPr="00E768F2">
        <w:rPr>
          <w:sz w:val="24"/>
          <w:szCs w:val="24"/>
        </w:rPr>
        <w:t>16754-2008</w:t>
      </w:r>
      <w:r w:rsidRPr="00E768F2">
        <w:rPr>
          <w:rFonts w:hint="eastAsia"/>
          <w:sz w:val="24"/>
          <w:szCs w:val="24"/>
        </w:rPr>
        <w:t>机械安全 急停 设计原则》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23821-2009 机械安全 防止上下肢触及危险区的安全距离》</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15706.1-2007</w:t>
      </w:r>
      <w:r w:rsidRPr="00E768F2">
        <w:rPr>
          <w:rFonts w:hint="eastAsia"/>
          <w:sz w:val="24"/>
          <w:szCs w:val="24"/>
        </w:rPr>
        <w:t>机械安全 基本概念与设计通则第1部分：基本术语和方法》</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15706.</w:t>
      </w:r>
      <w:r w:rsidRPr="00E768F2">
        <w:rPr>
          <w:rFonts w:hint="eastAsia"/>
          <w:sz w:val="24"/>
          <w:szCs w:val="24"/>
        </w:rPr>
        <w:t>2</w:t>
      </w:r>
      <w:r w:rsidRPr="00E768F2">
        <w:rPr>
          <w:sz w:val="24"/>
          <w:szCs w:val="24"/>
        </w:rPr>
        <w:t>-2007</w:t>
      </w:r>
      <w:r w:rsidRPr="00E768F2">
        <w:rPr>
          <w:rFonts w:hint="eastAsia"/>
          <w:sz w:val="24"/>
          <w:szCs w:val="24"/>
        </w:rPr>
        <w:t>机械安全 基本概念与设计通则第2部分：技术原则》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16855.1-2008机械安全 控制系统有关安全部件第1部分：设计通则》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8</w:t>
      </w:r>
      <w:r w:rsidRPr="00E768F2">
        <w:rPr>
          <w:rFonts w:hint="eastAsia"/>
          <w:sz w:val="24"/>
          <w:szCs w:val="24"/>
        </w:rPr>
        <w:t>1</w:t>
      </w:r>
      <w:r w:rsidRPr="00E768F2">
        <w:rPr>
          <w:sz w:val="24"/>
          <w:szCs w:val="24"/>
        </w:rPr>
        <w:t>96-2003</w:t>
      </w:r>
      <w:r w:rsidRPr="00E768F2">
        <w:rPr>
          <w:rFonts w:hint="eastAsia"/>
          <w:sz w:val="24"/>
          <w:szCs w:val="24"/>
        </w:rPr>
        <w:t>机械安全 防护装置  固定式和活动式防护装置设计与制造一般要求》</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19876-2005</w:t>
      </w:r>
      <w:r w:rsidRPr="00E768F2">
        <w:rPr>
          <w:rFonts w:hint="eastAsia"/>
          <w:sz w:val="24"/>
          <w:szCs w:val="24"/>
        </w:rPr>
        <w:t>机械安全 与人体部位接近速度相关防护设施的定位》</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lastRenderedPageBreak/>
        <w:t>《</w:t>
      </w:r>
      <w:r w:rsidRPr="00E768F2">
        <w:rPr>
          <w:sz w:val="24"/>
          <w:szCs w:val="24"/>
        </w:rPr>
        <w:t>GB/T 18831-2010</w:t>
      </w:r>
      <w:r w:rsidRPr="00E768F2">
        <w:rPr>
          <w:rFonts w:hint="eastAsia"/>
          <w:sz w:val="24"/>
          <w:szCs w:val="24"/>
        </w:rPr>
        <w:t>机械安全 带防护装置的联锁装置  设计和选择原则》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19671-2005</w:t>
      </w:r>
      <w:r w:rsidRPr="00E768F2">
        <w:rPr>
          <w:rFonts w:hint="eastAsia"/>
          <w:sz w:val="24"/>
          <w:szCs w:val="24"/>
        </w:rPr>
        <w:t>机械安全 双手操作装置 功能状况及设计原则》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17888.1-2008 机械安全 进入机械的固定设施 第1部分：进入两级平面之间的固定设施的选择》</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5226.1-2008 机械电气安全 机械电气设备 第1部分：通用技术条件》</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GB/T 19436.1-2004</w:t>
      </w:r>
      <w:r w:rsidRPr="00E768F2">
        <w:rPr>
          <w:rFonts w:hint="eastAsia"/>
          <w:sz w:val="24"/>
          <w:szCs w:val="24"/>
        </w:rPr>
        <w:t>机械电气安全 电敏防护装置 第1部分：一般要求和试验》</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12158-2006 防止静电事故通用导则》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18717.1-2002 用于机械安全的人类工效学设计 第1部分：全身进入机械的开口尺寸确定原则》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18717.2-2002 用于机械安全的人类工效学设计 第2部分： 人体局部进入机械的开口尺寸确定原则》</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18209.1-2000 机械安全 指示、标志和操作 第1部分：关于视觉、听觉和触觉信号的要求》</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 18209.2-2000 机械安全 指示、标志和操作 第2部分：标志要求》</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7932 气动系统通用技术条件》</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18153-2000 机械安全 可接触表面温度 确定热表面温度限值的工效学数据》</w:t>
      </w:r>
    </w:p>
    <w:p w:rsidR="000E1BF0" w:rsidRPr="00E768F2" w:rsidRDefault="000E1BF0" w:rsidP="007F576D">
      <w:pPr>
        <w:spacing w:line="360" w:lineRule="auto"/>
        <w:ind w:left="0" w:firstLineChars="200" w:firstLine="480"/>
        <w:jc w:val="left"/>
        <w:rPr>
          <w:sz w:val="24"/>
          <w:szCs w:val="24"/>
        </w:rPr>
      </w:pPr>
      <w:r w:rsidRPr="00E768F2">
        <w:rPr>
          <w:rFonts w:hint="eastAsia"/>
          <w:sz w:val="24"/>
          <w:szCs w:val="24"/>
        </w:rPr>
        <w:t>《GB/T 19670-2005 机械安全 防止意外启动》</w:t>
      </w:r>
    </w:p>
    <w:p w:rsidR="00D61AB1" w:rsidRPr="00E768F2" w:rsidRDefault="000E1BF0" w:rsidP="007F576D">
      <w:pPr>
        <w:spacing w:line="360" w:lineRule="auto"/>
        <w:ind w:left="0" w:firstLineChars="200" w:firstLine="480"/>
        <w:jc w:val="left"/>
        <w:rPr>
          <w:sz w:val="24"/>
          <w:szCs w:val="24"/>
        </w:rPr>
      </w:pPr>
      <w:r w:rsidRPr="00E768F2">
        <w:rPr>
          <w:rFonts w:hint="eastAsia"/>
          <w:sz w:val="24"/>
          <w:szCs w:val="24"/>
        </w:rPr>
        <w:t>《</w:t>
      </w:r>
      <w:r w:rsidRPr="00E768F2">
        <w:rPr>
          <w:sz w:val="24"/>
          <w:szCs w:val="24"/>
        </w:rPr>
        <w:t>GB 12265.3-1997</w:t>
      </w:r>
      <w:r w:rsidRPr="00E768F2">
        <w:rPr>
          <w:rFonts w:hint="eastAsia"/>
          <w:sz w:val="24"/>
          <w:szCs w:val="24"/>
        </w:rPr>
        <w:t>机械安全 避免人体各部位挤压的最小空间》</w:t>
      </w:r>
    </w:p>
    <w:p w:rsidR="007B4F99" w:rsidRPr="00E768F2" w:rsidRDefault="006362B4" w:rsidP="007F576D">
      <w:pPr>
        <w:spacing w:line="360" w:lineRule="auto"/>
        <w:ind w:left="0" w:firstLineChars="200" w:firstLine="480"/>
        <w:jc w:val="left"/>
        <w:rPr>
          <w:rFonts w:cs="Arial"/>
          <w:bCs/>
          <w:sz w:val="24"/>
          <w:szCs w:val="24"/>
        </w:rPr>
      </w:pPr>
      <w:r>
        <w:rPr>
          <w:rFonts w:cs="Arial" w:hint="eastAsia"/>
          <w:bCs/>
          <w:sz w:val="24"/>
          <w:szCs w:val="24"/>
        </w:rPr>
        <w:t>七</w:t>
      </w:r>
      <w:r w:rsidR="00FD6051" w:rsidRPr="00E768F2">
        <w:rPr>
          <w:rFonts w:cs="Arial" w:hint="eastAsia"/>
          <w:bCs/>
          <w:sz w:val="24"/>
          <w:szCs w:val="24"/>
        </w:rPr>
        <w:t>、</w:t>
      </w:r>
      <w:r w:rsidR="007B4F99" w:rsidRPr="00E768F2">
        <w:rPr>
          <w:rFonts w:cs="Arial" w:hint="eastAsia"/>
          <w:bCs/>
          <w:sz w:val="24"/>
          <w:szCs w:val="24"/>
        </w:rPr>
        <w:t>设备精度：</w:t>
      </w:r>
    </w:p>
    <w:p w:rsidR="007B4F99" w:rsidRPr="00E768F2" w:rsidRDefault="007B4F99" w:rsidP="007F576D">
      <w:pPr>
        <w:numPr>
          <w:ilvl w:val="0"/>
          <w:numId w:val="35"/>
        </w:numPr>
        <w:spacing w:line="360" w:lineRule="auto"/>
        <w:ind w:left="0" w:firstLineChars="200" w:firstLine="480"/>
        <w:jc w:val="left"/>
        <w:rPr>
          <w:rFonts w:cs="Times New Roman"/>
          <w:sz w:val="24"/>
          <w:szCs w:val="24"/>
        </w:rPr>
      </w:pPr>
      <w:r w:rsidRPr="00E768F2">
        <w:rPr>
          <w:rFonts w:cs="Times New Roman" w:hint="eastAsia"/>
          <w:sz w:val="24"/>
          <w:szCs w:val="24"/>
        </w:rPr>
        <w:t>乙方应提供设备关键部位的精度标准数据、允许公差等。</w:t>
      </w:r>
    </w:p>
    <w:p w:rsidR="007B4F99" w:rsidRPr="00E768F2" w:rsidRDefault="007B4F99" w:rsidP="007F576D">
      <w:pPr>
        <w:numPr>
          <w:ilvl w:val="0"/>
          <w:numId w:val="35"/>
        </w:numPr>
        <w:spacing w:line="360" w:lineRule="auto"/>
        <w:ind w:left="0" w:firstLineChars="200" w:firstLine="480"/>
        <w:jc w:val="left"/>
        <w:rPr>
          <w:rFonts w:cs="Times New Roman"/>
          <w:sz w:val="24"/>
          <w:szCs w:val="24"/>
        </w:rPr>
      </w:pPr>
      <w:r w:rsidRPr="00E768F2">
        <w:rPr>
          <w:rFonts w:cs="Times New Roman" w:hint="eastAsia"/>
          <w:sz w:val="24"/>
          <w:szCs w:val="24"/>
        </w:rPr>
        <w:t>乙方需要提供精度预检、校验的器具的类型、种类等，同时在说明书中详细说明精度校验的操作方法。</w:t>
      </w:r>
    </w:p>
    <w:p w:rsidR="007B4F99" w:rsidRPr="00E768F2" w:rsidRDefault="007B4F99" w:rsidP="007F576D">
      <w:pPr>
        <w:numPr>
          <w:ilvl w:val="0"/>
          <w:numId w:val="35"/>
        </w:numPr>
        <w:spacing w:line="360" w:lineRule="auto"/>
        <w:ind w:left="0" w:firstLineChars="200" w:firstLine="480"/>
        <w:jc w:val="left"/>
        <w:rPr>
          <w:rFonts w:cs="Times New Roman"/>
          <w:sz w:val="24"/>
          <w:szCs w:val="24"/>
        </w:rPr>
      </w:pPr>
      <w:r w:rsidRPr="00E768F2">
        <w:rPr>
          <w:rFonts w:cs="Times New Roman" w:hint="eastAsia"/>
          <w:sz w:val="24"/>
          <w:szCs w:val="24"/>
        </w:rPr>
        <w:t>设备调试验收时，乙方负责对操作人员精度校验的方法进行培训。同时做精度校验，精度不合格则设备验收不合格。</w:t>
      </w:r>
    </w:p>
    <w:p w:rsidR="007B4F99" w:rsidRPr="00E768F2" w:rsidRDefault="007B4F99" w:rsidP="007F576D">
      <w:pPr>
        <w:numPr>
          <w:ilvl w:val="0"/>
          <w:numId w:val="35"/>
        </w:numPr>
        <w:spacing w:line="360" w:lineRule="auto"/>
        <w:ind w:left="0" w:firstLineChars="200" w:firstLine="480"/>
        <w:jc w:val="left"/>
        <w:rPr>
          <w:rFonts w:cs="Times New Roman"/>
          <w:sz w:val="24"/>
          <w:szCs w:val="24"/>
        </w:rPr>
      </w:pPr>
      <w:r w:rsidRPr="00E768F2">
        <w:rPr>
          <w:rFonts w:cs="Times New Roman" w:hint="eastAsia"/>
          <w:sz w:val="24"/>
          <w:szCs w:val="24"/>
        </w:rPr>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E768F2" w:rsidRDefault="007B4F99" w:rsidP="007F576D">
      <w:pPr>
        <w:numPr>
          <w:ilvl w:val="0"/>
          <w:numId w:val="35"/>
        </w:numPr>
        <w:spacing w:line="360" w:lineRule="auto"/>
        <w:ind w:left="0" w:firstLineChars="200" w:firstLine="480"/>
        <w:jc w:val="left"/>
        <w:rPr>
          <w:rFonts w:cs="Times New Roman"/>
          <w:sz w:val="24"/>
          <w:szCs w:val="24"/>
        </w:rPr>
      </w:pPr>
      <w:r w:rsidRPr="00E768F2">
        <w:rPr>
          <w:rFonts w:cs="Times New Roman" w:hint="eastAsia"/>
          <w:sz w:val="24"/>
          <w:szCs w:val="24"/>
        </w:rPr>
        <w:t>每次校验数据甲方应填写《精度校验记录》存入该设备技术档案。</w:t>
      </w:r>
    </w:p>
    <w:p w:rsidR="003245C7" w:rsidRPr="00E768F2" w:rsidRDefault="006362B4" w:rsidP="007F576D">
      <w:pPr>
        <w:spacing w:line="360" w:lineRule="auto"/>
        <w:ind w:left="0" w:firstLineChars="200" w:firstLine="482"/>
        <w:jc w:val="left"/>
        <w:rPr>
          <w:rFonts w:cs="Times New Roman"/>
          <w:b/>
          <w:bCs/>
          <w:sz w:val="24"/>
          <w:szCs w:val="24"/>
        </w:rPr>
      </w:pPr>
      <w:r>
        <w:rPr>
          <w:rFonts w:cs="Times New Roman" w:hint="eastAsia"/>
          <w:b/>
          <w:bCs/>
          <w:sz w:val="24"/>
          <w:szCs w:val="24"/>
        </w:rPr>
        <w:t>八</w:t>
      </w:r>
      <w:r w:rsidR="00FD6051" w:rsidRPr="00E768F2">
        <w:rPr>
          <w:rFonts w:cs="Times New Roman" w:hint="eastAsia"/>
          <w:b/>
          <w:bCs/>
          <w:sz w:val="24"/>
          <w:szCs w:val="24"/>
        </w:rPr>
        <w:t>、</w:t>
      </w:r>
      <w:r w:rsidR="00C36F8F" w:rsidRPr="00E768F2">
        <w:rPr>
          <w:rFonts w:cs="Times New Roman" w:hint="eastAsia"/>
          <w:b/>
          <w:bCs/>
          <w:sz w:val="24"/>
          <w:szCs w:val="24"/>
        </w:rPr>
        <w:t>信息化要求：</w:t>
      </w:r>
      <w:r w:rsidR="00AA4CD0" w:rsidRPr="00E768F2">
        <w:rPr>
          <w:rFonts w:cs="Times New Roman"/>
          <w:b/>
          <w:bCs/>
          <w:sz w:val="24"/>
          <w:szCs w:val="24"/>
        </w:rPr>
        <w:t xml:space="preserve"> </w:t>
      </w:r>
    </w:p>
    <w:p w:rsidR="003245C7" w:rsidRPr="00E768F2" w:rsidRDefault="003245C7" w:rsidP="007F576D">
      <w:pPr>
        <w:spacing w:line="360" w:lineRule="auto"/>
        <w:ind w:left="0" w:firstLineChars="200" w:firstLine="480"/>
        <w:jc w:val="left"/>
        <w:rPr>
          <w:rFonts w:cs="Times New Roman"/>
          <w:sz w:val="24"/>
          <w:szCs w:val="24"/>
        </w:rPr>
      </w:pPr>
      <w:r w:rsidRPr="00E768F2">
        <w:rPr>
          <w:rFonts w:cs="Times New Roman" w:hint="eastAsia"/>
          <w:sz w:val="24"/>
          <w:szCs w:val="24"/>
        </w:rPr>
        <w:t>设备必须具有成熟的软硬件接口与MES系统进行数据交互，具备</w:t>
      </w:r>
      <w:r w:rsidRPr="00E768F2">
        <w:rPr>
          <w:rFonts w:cs="Times New Roman"/>
          <w:sz w:val="24"/>
          <w:szCs w:val="24"/>
        </w:rPr>
        <w:t>和自动化物流系统数据交互的接口，</w:t>
      </w:r>
      <w:r w:rsidRPr="00E768F2">
        <w:rPr>
          <w:rFonts w:cs="Times New Roman" w:hint="eastAsia"/>
          <w:sz w:val="24"/>
          <w:szCs w:val="24"/>
        </w:rPr>
        <w:t>内容包括但不限于如下内容：</w:t>
      </w:r>
    </w:p>
    <w:p w:rsidR="003245C7"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lastRenderedPageBreak/>
        <w:t>1）数据交互及功能要求</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提供PLC型号、配置清单，以及设备的状态参数、仪表参数、工艺参数等采集清单。</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P</w:t>
      </w:r>
      <w:r w:rsidRPr="00E768F2">
        <w:rPr>
          <w:rFonts w:cs="Times New Roman"/>
          <w:sz w:val="24"/>
          <w:szCs w:val="24"/>
        </w:rPr>
        <w:t>LC</w:t>
      </w:r>
      <w:r w:rsidRPr="00E768F2">
        <w:rPr>
          <w:rFonts w:cs="Times New Roman" w:hint="eastAsia"/>
          <w:sz w:val="24"/>
          <w:szCs w:val="24"/>
        </w:rPr>
        <w:t>配置单独的以太网模块，与MES系统连接通讯，可以根据规划设定与设备不同地址段/掩码的IP地址。每台设备使用相同的PLC通讯方式、通讯格式及PLC通讯数字类型。PLC程序开放，可根据MES系统的实际需要进行修改、完善；提供PLC程序的注释，为设备维护提供方便。</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设备状态参数信息包括硫化压力、温度、时间等专业参数，及为计算设备综合效率(Overall Equipment Effectiveness,OEE)、平均故障间隔时间(Mean Time Between Failure, MTBF)等指标所需要的相关统计数据，具体满足设备部门要求。</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工艺参数包括提定型压力、蒸汽压力、模套温度、氮气压力、内温温度、合模力等，具体满足质量部门要求。</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设备上位机软件或PLC可以接收MES系统下发的配方（施工 BOM 和工艺参数以及检测标准等）、工单信息，并实现与原材料批次、产出品信息的对应关联，并按照下发的控制数据进行展示和生产控制。</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提供控制点信息，当硫化胎胚错误发生时可以控制设备不生产，避免错误用料。MES系统根据上料口物品的批次信息并结合在制品的规格生成投料验证信息给设备调用，设备执行投料防错管控动作。</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提供首检控制功能，通过与MES完成相关信息的交互实现首检控制。</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设备应将生产过程的设备状态数据、工艺数据、生产数据、质量数据与原材料和产出品批次信息绑定并按时间段保存，供与MES系统交互。</w:t>
      </w:r>
    </w:p>
    <w:p w:rsidR="003245C7"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t>2）接口方式及设备</w:t>
      </w:r>
    </w:p>
    <w:p w:rsidR="003245C7"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t>附带硬件要求</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提供MES专用、独立的PLC以太网模块，与MES通讯方式统一采用网口模块的方式。</w:t>
      </w:r>
    </w:p>
    <w:p w:rsidR="003245C7" w:rsidRPr="00E768F2" w:rsidRDefault="003245C7" w:rsidP="007F576D">
      <w:pPr>
        <w:widowControl w:val="0"/>
        <w:numPr>
          <w:ilvl w:val="0"/>
          <w:numId w:val="42"/>
        </w:numPr>
        <w:tabs>
          <w:tab w:val="left" w:pos="426"/>
        </w:tabs>
        <w:spacing w:line="360" w:lineRule="auto"/>
        <w:ind w:left="0" w:firstLineChars="200" w:firstLine="480"/>
        <w:jc w:val="left"/>
        <w:rPr>
          <w:rFonts w:cs="Times New Roman"/>
          <w:sz w:val="24"/>
          <w:szCs w:val="24"/>
        </w:rPr>
      </w:pPr>
      <w:r w:rsidRPr="00E768F2">
        <w:rPr>
          <w:rFonts w:cs="Times New Roman" w:hint="eastAsia"/>
          <w:sz w:val="24"/>
          <w:szCs w:val="24"/>
        </w:rPr>
        <w:t>提供MES系统专用工业级四色声光报警灯，并实施安装、调试，通过接收MES系统或设备的信号，报警灯发出声音和相对应的颜色光束，用于提示上料情况和报警信息。声光报警灯根据现场需要安装1个或多个。</w:t>
      </w:r>
    </w:p>
    <w:p w:rsidR="003245C7"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t>3）计算机硬件配置及操作系统要求</w:t>
      </w:r>
    </w:p>
    <w:p w:rsidR="003245C7" w:rsidRPr="00E768F2" w:rsidRDefault="003245C7" w:rsidP="007F576D">
      <w:pPr>
        <w:widowControl w:val="0"/>
        <w:numPr>
          <w:ilvl w:val="0"/>
          <w:numId w:val="42"/>
        </w:numPr>
        <w:spacing w:line="360" w:lineRule="auto"/>
        <w:ind w:left="0" w:firstLineChars="200" w:firstLine="480"/>
        <w:jc w:val="left"/>
        <w:rPr>
          <w:rFonts w:cs="Times New Roman"/>
          <w:sz w:val="24"/>
          <w:szCs w:val="24"/>
        </w:rPr>
      </w:pPr>
      <w:r w:rsidRPr="00E768F2">
        <w:rPr>
          <w:rFonts w:cs="Times New Roman" w:hint="eastAsia"/>
          <w:sz w:val="24"/>
          <w:szCs w:val="24"/>
        </w:rPr>
        <w:t>支持英文、中文，硬盘128</w:t>
      </w:r>
      <w:r w:rsidRPr="00E768F2">
        <w:rPr>
          <w:rFonts w:cs="Times New Roman"/>
          <w:sz w:val="24"/>
          <w:szCs w:val="24"/>
        </w:rPr>
        <w:t>G以上，</w:t>
      </w:r>
      <w:r w:rsidRPr="00E768F2">
        <w:rPr>
          <w:rFonts w:cs="Times New Roman" w:hint="eastAsia"/>
          <w:sz w:val="24"/>
          <w:szCs w:val="24"/>
        </w:rPr>
        <w:t>专门为MES预留不低于2个网口，</w:t>
      </w:r>
      <w:r w:rsidRPr="00E768F2">
        <w:rPr>
          <w:rFonts w:cs="Times New Roman"/>
          <w:sz w:val="24"/>
          <w:szCs w:val="24"/>
        </w:rPr>
        <w:t>1</w:t>
      </w:r>
      <w:r w:rsidRPr="00E768F2">
        <w:rPr>
          <w:rFonts w:cs="Times New Roman" w:hint="eastAsia"/>
          <w:sz w:val="24"/>
          <w:szCs w:val="24"/>
        </w:rPr>
        <w:t>个</w:t>
      </w:r>
      <w:r w:rsidRPr="00E768F2">
        <w:rPr>
          <w:rFonts w:cs="Times New Roman"/>
          <w:sz w:val="24"/>
          <w:szCs w:val="24"/>
        </w:rPr>
        <w:t>串口</w:t>
      </w:r>
      <w:r w:rsidRPr="00E768F2">
        <w:rPr>
          <w:rFonts w:cs="Times New Roman" w:hint="eastAsia"/>
          <w:sz w:val="24"/>
          <w:szCs w:val="24"/>
        </w:rPr>
        <w:t>,操作系统为Windows 10（64位）。</w:t>
      </w:r>
    </w:p>
    <w:p w:rsidR="003245C7" w:rsidRPr="00E768F2" w:rsidRDefault="003245C7" w:rsidP="007F576D">
      <w:pPr>
        <w:widowControl w:val="0"/>
        <w:numPr>
          <w:ilvl w:val="0"/>
          <w:numId w:val="42"/>
        </w:numPr>
        <w:spacing w:line="360" w:lineRule="auto"/>
        <w:ind w:left="0" w:firstLineChars="200" w:firstLine="480"/>
        <w:jc w:val="left"/>
        <w:rPr>
          <w:rFonts w:cs="Times New Roman"/>
          <w:sz w:val="24"/>
          <w:szCs w:val="24"/>
        </w:rPr>
      </w:pPr>
      <w:r w:rsidRPr="00E768F2">
        <w:rPr>
          <w:rFonts w:cs="Times New Roman" w:hint="eastAsia"/>
          <w:sz w:val="24"/>
          <w:szCs w:val="24"/>
        </w:rPr>
        <w:t>软件提供正版授权证明。</w:t>
      </w:r>
    </w:p>
    <w:p w:rsidR="003245C7"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t>4）其它要求</w:t>
      </w:r>
    </w:p>
    <w:p w:rsidR="00C36F8F" w:rsidRPr="00E768F2" w:rsidRDefault="003245C7" w:rsidP="007F576D">
      <w:pPr>
        <w:widowControl w:val="0"/>
        <w:spacing w:line="360" w:lineRule="auto"/>
        <w:ind w:left="0" w:firstLineChars="200" w:firstLine="480"/>
        <w:jc w:val="left"/>
        <w:rPr>
          <w:rFonts w:cs="Times New Roman"/>
          <w:sz w:val="24"/>
          <w:szCs w:val="24"/>
        </w:rPr>
      </w:pPr>
      <w:r w:rsidRPr="00E768F2">
        <w:rPr>
          <w:rFonts w:cs="Times New Roman" w:hint="eastAsia"/>
          <w:sz w:val="24"/>
          <w:szCs w:val="24"/>
        </w:rPr>
        <w:lastRenderedPageBreak/>
        <w:t>MES系统实施时，设备供应商应积极配合并参与，完成数据交互开发及测试，与MES实施方共同完成MES</w:t>
      </w:r>
      <w:r w:rsidR="00AA4CD0" w:rsidRPr="00E768F2">
        <w:rPr>
          <w:rFonts w:cs="Times New Roman" w:hint="eastAsia"/>
          <w:sz w:val="24"/>
          <w:szCs w:val="24"/>
        </w:rPr>
        <w:t>与设备的联调</w:t>
      </w:r>
    </w:p>
    <w:p w:rsidR="00C36F8F" w:rsidRPr="00E768F2" w:rsidRDefault="006362B4" w:rsidP="007F576D">
      <w:pPr>
        <w:spacing w:line="360" w:lineRule="auto"/>
        <w:ind w:left="0" w:firstLineChars="200" w:firstLine="480"/>
        <w:jc w:val="left"/>
        <w:rPr>
          <w:rFonts w:cs="Arial"/>
          <w:bCs/>
          <w:color w:val="FF0000"/>
          <w:sz w:val="24"/>
          <w:szCs w:val="24"/>
        </w:rPr>
      </w:pPr>
      <w:r>
        <w:rPr>
          <w:rFonts w:cs="Arial" w:hint="eastAsia"/>
          <w:bCs/>
          <w:sz w:val="24"/>
          <w:szCs w:val="24"/>
        </w:rPr>
        <w:t>九</w:t>
      </w:r>
      <w:r w:rsidR="00FD6051" w:rsidRPr="00E768F2">
        <w:rPr>
          <w:rFonts w:cs="Arial" w:hint="eastAsia"/>
          <w:bCs/>
          <w:sz w:val="24"/>
          <w:szCs w:val="24"/>
        </w:rPr>
        <w:t>、</w:t>
      </w:r>
      <w:r w:rsidR="00C36F8F" w:rsidRPr="00E768F2">
        <w:rPr>
          <w:rFonts w:cs="Arial" w:hint="eastAsia"/>
          <w:bCs/>
          <w:sz w:val="24"/>
          <w:szCs w:val="24"/>
        </w:rPr>
        <w:t>主要配件品牌和产地：</w:t>
      </w:r>
      <w:r w:rsidR="005844FF" w:rsidRPr="00E768F2">
        <w:rPr>
          <w:rFonts w:cs="Arial"/>
          <w:bCs/>
          <w:sz w:val="24"/>
          <w:szCs w:val="24"/>
        </w:rPr>
        <w:t xml:space="preserve"> </w:t>
      </w:r>
      <w:r w:rsidR="002E2E6C" w:rsidRPr="00E768F2">
        <w:rPr>
          <w:rFonts w:cs="Arial" w:hint="eastAsia"/>
          <w:bCs/>
          <w:sz w:val="24"/>
          <w:szCs w:val="24"/>
        </w:rPr>
        <w:t>根据具体设备选型</w:t>
      </w:r>
      <w:r w:rsidR="004B5EB9" w:rsidRPr="00E768F2">
        <w:rPr>
          <w:rFonts w:cs="Arial" w:hint="eastAsia"/>
          <w:bCs/>
          <w:sz w:val="24"/>
          <w:szCs w:val="24"/>
        </w:rPr>
        <w:t>，必须是同档次</w:t>
      </w:r>
      <w:r w:rsidR="008F285B" w:rsidRPr="00E768F2">
        <w:rPr>
          <w:rFonts w:cs="Arial" w:hint="eastAsia"/>
          <w:bCs/>
          <w:sz w:val="24"/>
          <w:szCs w:val="24"/>
        </w:rPr>
        <w:t>且需征得需</w:t>
      </w:r>
      <w:r w:rsidR="008F285B" w:rsidRPr="00C8017F">
        <w:rPr>
          <w:rFonts w:cs="Arial" w:hint="eastAsia"/>
          <w:bCs/>
          <w:sz w:val="24"/>
          <w:szCs w:val="24"/>
        </w:rPr>
        <w:t>方同意</w:t>
      </w:r>
      <w:r w:rsidR="004B5EB9" w:rsidRPr="00C8017F">
        <w:rPr>
          <w:rFonts w:cs="Arial" w:hint="eastAsia"/>
          <w:bCs/>
          <w:sz w:val="24"/>
          <w:szCs w:val="24"/>
        </w:rPr>
        <w:t>。</w:t>
      </w:r>
    </w:p>
    <w:tbl>
      <w:tblPr>
        <w:tblW w:w="9620" w:type="dxa"/>
        <w:tblInd w:w="-10" w:type="dxa"/>
        <w:tblLook w:val="04A0" w:firstRow="1" w:lastRow="0" w:firstColumn="1" w:lastColumn="0" w:noHBand="0" w:noVBand="1"/>
      </w:tblPr>
      <w:tblGrid>
        <w:gridCol w:w="1080"/>
        <w:gridCol w:w="3456"/>
        <w:gridCol w:w="5084"/>
      </w:tblGrid>
      <w:tr w:rsidR="00360332" w:rsidRPr="00E768F2" w:rsidTr="00B440C9">
        <w:trPr>
          <w:trHeight w:val="3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b/>
                <w:bCs/>
                <w:color w:val="000000"/>
                <w:kern w:val="0"/>
                <w:sz w:val="24"/>
                <w:szCs w:val="24"/>
              </w:rPr>
            </w:pPr>
            <w:r w:rsidRPr="00E768F2">
              <w:rPr>
                <w:rFonts w:hint="eastAsia"/>
                <w:b/>
                <w:bCs/>
                <w:color w:val="000000"/>
                <w:kern w:val="0"/>
                <w:sz w:val="24"/>
                <w:szCs w:val="24"/>
              </w:rPr>
              <w:t>序号</w:t>
            </w:r>
          </w:p>
        </w:tc>
        <w:tc>
          <w:tcPr>
            <w:tcW w:w="3456" w:type="dxa"/>
            <w:tcBorders>
              <w:top w:val="single" w:sz="8" w:space="0" w:color="auto"/>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b/>
                <w:bCs/>
                <w:color w:val="000000"/>
                <w:kern w:val="0"/>
                <w:sz w:val="24"/>
                <w:szCs w:val="24"/>
              </w:rPr>
            </w:pPr>
            <w:r w:rsidRPr="00E768F2">
              <w:rPr>
                <w:rFonts w:hint="eastAsia"/>
                <w:b/>
                <w:bCs/>
                <w:color w:val="000000"/>
                <w:kern w:val="0"/>
                <w:sz w:val="24"/>
                <w:szCs w:val="24"/>
              </w:rPr>
              <w:t>名    称</w:t>
            </w:r>
          </w:p>
        </w:tc>
        <w:tc>
          <w:tcPr>
            <w:tcW w:w="5084" w:type="dxa"/>
            <w:tcBorders>
              <w:top w:val="single" w:sz="8" w:space="0" w:color="auto"/>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b/>
                <w:bCs/>
                <w:color w:val="000000"/>
                <w:kern w:val="0"/>
                <w:sz w:val="24"/>
                <w:szCs w:val="24"/>
              </w:rPr>
            </w:pPr>
            <w:r w:rsidRPr="00E768F2">
              <w:rPr>
                <w:rFonts w:hint="eastAsia"/>
                <w:b/>
                <w:bCs/>
                <w:color w:val="000000"/>
                <w:kern w:val="0"/>
                <w:sz w:val="24"/>
                <w:szCs w:val="24"/>
              </w:rPr>
              <w:t>品    牌</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气源三联件、压力表</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FESTO</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2</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气动电磁阀</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FESTO</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3</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气缸</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FESTO</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4</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零压开关</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雅思科/HONEYWELL</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5</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高压泵</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B440C9">
            <w:pPr>
              <w:spacing w:line="360" w:lineRule="auto"/>
              <w:ind w:left="0" w:firstLine="200"/>
              <w:jc w:val="left"/>
              <w:rPr>
                <w:color w:val="000000"/>
                <w:kern w:val="0"/>
                <w:sz w:val="24"/>
                <w:szCs w:val="24"/>
              </w:rPr>
            </w:pPr>
            <w:r w:rsidRPr="00E768F2">
              <w:rPr>
                <w:rFonts w:hint="eastAsia"/>
                <w:color w:val="000000"/>
                <w:kern w:val="0"/>
                <w:sz w:val="24"/>
                <w:szCs w:val="24"/>
              </w:rPr>
              <w:t>力士乐</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6</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操作动力油泵和其它主要液压阀</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B440C9" w:rsidP="007F576D">
            <w:pPr>
              <w:spacing w:line="360" w:lineRule="auto"/>
              <w:ind w:left="0" w:firstLine="200"/>
              <w:jc w:val="left"/>
              <w:rPr>
                <w:rFonts w:hint="eastAsia"/>
                <w:color w:val="000000"/>
                <w:kern w:val="0"/>
                <w:sz w:val="24"/>
                <w:szCs w:val="24"/>
              </w:rPr>
            </w:pPr>
            <w:r>
              <w:rPr>
                <w:rFonts w:hint="eastAsia"/>
                <w:color w:val="000000"/>
                <w:kern w:val="0"/>
                <w:sz w:val="24"/>
                <w:szCs w:val="24"/>
              </w:rPr>
              <w:t>操作动力油泵：艾可勒/住友；主要液压阀：油研/力士乐/</w:t>
            </w:r>
            <w:r>
              <w:rPr>
                <w:color w:val="000000"/>
                <w:kern w:val="0"/>
                <w:sz w:val="24"/>
                <w:szCs w:val="24"/>
              </w:rPr>
              <w:t>winner/SUN</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7</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其它液压辅助元件</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国产知名品牌</w:t>
            </w:r>
            <w:r w:rsidRPr="00E768F2">
              <w:rPr>
                <w:color w:val="000000"/>
                <w:kern w:val="0"/>
                <w:sz w:val="24"/>
                <w:szCs w:val="24"/>
              </w:rPr>
              <w:t xml:space="preserve"> </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8</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油缸</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台湾君帆/恒立</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9</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液压站伺服系统</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B440C9" w:rsidP="007F576D">
            <w:pPr>
              <w:spacing w:line="360" w:lineRule="auto"/>
              <w:ind w:left="0" w:firstLine="200"/>
              <w:jc w:val="left"/>
              <w:rPr>
                <w:color w:val="000000"/>
                <w:kern w:val="0"/>
                <w:sz w:val="24"/>
                <w:szCs w:val="24"/>
              </w:rPr>
            </w:pPr>
            <w:r>
              <w:rPr>
                <w:rFonts w:hint="eastAsia"/>
                <w:color w:val="000000"/>
                <w:kern w:val="0"/>
                <w:sz w:val="24"/>
                <w:szCs w:val="24"/>
              </w:rPr>
              <w:t>汇川</w:t>
            </w:r>
          </w:p>
        </w:tc>
      </w:tr>
      <w:tr w:rsidR="00360332" w:rsidRPr="00E768F2" w:rsidTr="00B440C9">
        <w:trPr>
          <w:trHeight w:val="49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10</w:t>
            </w:r>
          </w:p>
        </w:tc>
        <w:tc>
          <w:tcPr>
            <w:tcW w:w="3456" w:type="dxa"/>
            <w:tcBorders>
              <w:top w:val="nil"/>
              <w:left w:val="nil"/>
              <w:bottom w:val="single" w:sz="4"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液压站冷却器为板式</w:t>
            </w:r>
          </w:p>
        </w:tc>
        <w:tc>
          <w:tcPr>
            <w:tcW w:w="5084" w:type="dxa"/>
            <w:tcBorders>
              <w:top w:val="nil"/>
              <w:left w:val="nil"/>
              <w:bottom w:val="single" w:sz="4" w:space="0" w:color="auto"/>
              <w:right w:val="single" w:sz="8" w:space="0" w:color="auto"/>
            </w:tcBorders>
            <w:shd w:val="clear" w:color="auto" w:fill="auto"/>
            <w:vAlign w:val="center"/>
            <w:hideMark/>
          </w:tcPr>
          <w:p w:rsidR="00360332" w:rsidRPr="00E768F2" w:rsidRDefault="00FB2AF5" w:rsidP="007F576D">
            <w:pPr>
              <w:spacing w:line="360" w:lineRule="auto"/>
              <w:ind w:left="0" w:firstLine="200"/>
              <w:jc w:val="left"/>
              <w:rPr>
                <w:color w:val="000000"/>
                <w:kern w:val="0"/>
                <w:sz w:val="24"/>
                <w:szCs w:val="24"/>
              </w:rPr>
            </w:pPr>
            <w:r>
              <w:rPr>
                <w:rFonts w:hint="eastAsia"/>
                <w:color w:val="000000"/>
                <w:kern w:val="0"/>
                <w:sz w:val="24"/>
                <w:szCs w:val="24"/>
              </w:rPr>
              <w:t>国产优质品牌</w:t>
            </w:r>
          </w:p>
        </w:tc>
      </w:tr>
      <w:tr w:rsidR="00360332" w:rsidRPr="00E768F2" w:rsidTr="00B440C9">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11</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液压站油过滤器</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FB2AF5" w:rsidP="007F576D">
            <w:pPr>
              <w:spacing w:line="360" w:lineRule="auto"/>
              <w:ind w:left="0" w:firstLine="200"/>
              <w:jc w:val="left"/>
              <w:rPr>
                <w:color w:val="000000"/>
                <w:kern w:val="0"/>
                <w:sz w:val="24"/>
                <w:szCs w:val="24"/>
              </w:rPr>
            </w:pPr>
            <w:r>
              <w:rPr>
                <w:rFonts w:hint="eastAsia"/>
                <w:color w:val="000000"/>
                <w:kern w:val="0"/>
                <w:sz w:val="24"/>
                <w:szCs w:val="24"/>
              </w:rPr>
              <w:t>国产优质品牌</w:t>
            </w:r>
          </w:p>
        </w:tc>
      </w:tr>
      <w:tr w:rsidR="00360332" w:rsidRPr="00E768F2" w:rsidTr="00B440C9">
        <w:trPr>
          <w:trHeight w:val="495"/>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12</w:t>
            </w:r>
          </w:p>
        </w:tc>
        <w:tc>
          <w:tcPr>
            <w:tcW w:w="3456"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高压胶管</w:t>
            </w:r>
          </w:p>
        </w:tc>
        <w:tc>
          <w:tcPr>
            <w:tcW w:w="5084"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FB2AF5" w:rsidP="007F576D">
            <w:pPr>
              <w:spacing w:line="360" w:lineRule="auto"/>
              <w:ind w:left="0" w:firstLine="200"/>
              <w:jc w:val="left"/>
              <w:rPr>
                <w:color w:val="000000"/>
                <w:kern w:val="0"/>
                <w:sz w:val="24"/>
                <w:szCs w:val="24"/>
              </w:rPr>
            </w:pPr>
            <w:r>
              <w:rPr>
                <w:rFonts w:hint="eastAsia"/>
                <w:color w:val="000000"/>
                <w:kern w:val="0"/>
                <w:sz w:val="24"/>
                <w:szCs w:val="24"/>
              </w:rPr>
              <w:t>伊顿</w:t>
            </w:r>
          </w:p>
        </w:tc>
      </w:tr>
      <w:tr w:rsidR="00360332" w:rsidRPr="00E768F2" w:rsidTr="00B440C9">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w:t>
            </w:r>
            <w:r w:rsidRPr="00E768F2">
              <w:rPr>
                <w:color w:val="000000"/>
                <w:kern w:val="0"/>
                <w:sz w:val="24"/>
                <w:szCs w:val="24"/>
              </w:rPr>
              <w:t>3</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切断阀（不锈钢）</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国申/</w:t>
            </w:r>
            <w:r w:rsidR="00FB2AF5">
              <w:rPr>
                <w:rFonts w:hint="eastAsia"/>
                <w:color w:val="000000"/>
                <w:kern w:val="0"/>
                <w:sz w:val="24"/>
                <w:szCs w:val="24"/>
              </w:rPr>
              <w:t>中山大海</w:t>
            </w:r>
          </w:p>
        </w:tc>
      </w:tr>
      <w:tr w:rsidR="00360332" w:rsidRPr="00E768F2" w:rsidTr="00B440C9">
        <w:trPr>
          <w:trHeight w:val="495"/>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1</w:t>
            </w:r>
            <w:r w:rsidRPr="00E768F2">
              <w:rPr>
                <w:color w:val="000000"/>
                <w:kern w:val="0"/>
                <w:sz w:val="24"/>
                <w:szCs w:val="24"/>
              </w:rPr>
              <w:t>4</w:t>
            </w:r>
          </w:p>
        </w:tc>
        <w:tc>
          <w:tcPr>
            <w:tcW w:w="3456"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FB2AF5" w:rsidP="007F576D">
            <w:pPr>
              <w:spacing w:line="360" w:lineRule="auto"/>
              <w:ind w:left="0" w:firstLine="200"/>
              <w:jc w:val="left"/>
              <w:rPr>
                <w:color w:val="000000"/>
                <w:kern w:val="0"/>
                <w:sz w:val="24"/>
                <w:szCs w:val="24"/>
              </w:rPr>
            </w:pPr>
            <w:r>
              <w:rPr>
                <w:rFonts w:hint="eastAsia"/>
                <w:color w:val="000000"/>
                <w:kern w:val="0"/>
                <w:sz w:val="24"/>
                <w:szCs w:val="24"/>
              </w:rPr>
              <w:t>集成阀组</w:t>
            </w:r>
          </w:p>
        </w:tc>
        <w:tc>
          <w:tcPr>
            <w:tcW w:w="5084"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FB2AF5" w:rsidP="007F576D">
            <w:pPr>
              <w:spacing w:line="360" w:lineRule="auto"/>
              <w:ind w:left="0" w:firstLine="200"/>
              <w:jc w:val="left"/>
              <w:rPr>
                <w:color w:val="000000"/>
                <w:kern w:val="0"/>
                <w:sz w:val="24"/>
                <w:szCs w:val="24"/>
              </w:rPr>
            </w:pPr>
            <w:r>
              <w:rPr>
                <w:rFonts w:hint="eastAsia"/>
                <w:color w:val="000000"/>
                <w:kern w:val="0"/>
                <w:sz w:val="24"/>
                <w:szCs w:val="24"/>
              </w:rPr>
              <w:t>建德气动</w:t>
            </w:r>
          </w:p>
        </w:tc>
      </w:tr>
      <w:tr w:rsidR="00360332" w:rsidRPr="00E768F2" w:rsidTr="00B440C9">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FB2AF5">
            <w:pPr>
              <w:spacing w:line="360" w:lineRule="auto"/>
              <w:ind w:left="0" w:firstLine="200"/>
              <w:jc w:val="left"/>
              <w:rPr>
                <w:color w:val="000000"/>
                <w:kern w:val="0"/>
                <w:sz w:val="24"/>
                <w:szCs w:val="24"/>
              </w:rPr>
            </w:pPr>
            <w:r w:rsidRPr="00E768F2">
              <w:rPr>
                <w:rFonts w:hint="eastAsia"/>
                <w:color w:val="000000"/>
                <w:kern w:val="0"/>
                <w:sz w:val="24"/>
                <w:szCs w:val="24"/>
              </w:rPr>
              <w:t>1</w:t>
            </w:r>
            <w:r w:rsidR="00FB2AF5">
              <w:rPr>
                <w:color w:val="000000"/>
                <w:kern w:val="0"/>
                <w:sz w:val="24"/>
                <w:szCs w:val="24"/>
              </w:rPr>
              <w:t>5</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PLC</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欧姆龙C</w:t>
            </w:r>
            <w:r w:rsidRPr="00E768F2">
              <w:rPr>
                <w:color w:val="000000"/>
                <w:kern w:val="0"/>
                <w:sz w:val="24"/>
                <w:szCs w:val="24"/>
              </w:rPr>
              <w:t>J2M</w:t>
            </w:r>
            <w:r w:rsidRPr="00E768F2">
              <w:rPr>
                <w:rFonts w:hint="eastAsia"/>
                <w:color w:val="000000"/>
                <w:kern w:val="0"/>
                <w:sz w:val="24"/>
                <w:szCs w:val="24"/>
              </w:rPr>
              <w:t>三防系列</w:t>
            </w:r>
          </w:p>
        </w:tc>
      </w:tr>
      <w:tr w:rsidR="00360332" w:rsidRPr="00E768F2" w:rsidTr="00B440C9">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FB2AF5">
            <w:pPr>
              <w:spacing w:line="360" w:lineRule="auto"/>
              <w:ind w:left="0" w:firstLine="200"/>
              <w:jc w:val="left"/>
              <w:rPr>
                <w:color w:val="000000"/>
                <w:kern w:val="0"/>
                <w:sz w:val="24"/>
                <w:szCs w:val="24"/>
              </w:rPr>
            </w:pPr>
            <w:r w:rsidRPr="00E768F2">
              <w:rPr>
                <w:rFonts w:hint="eastAsia"/>
                <w:color w:val="000000"/>
                <w:kern w:val="0"/>
                <w:sz w:val="24"/>
                <w:szCs w:val="24"/>
              </w:rPr>
              <w:t>1</w:t>
            </w:r>
            <w:r w:rsidR="00FB2AF5">
              <w:rPr>
                <w:color w:val="000000"/>
                <w:kern w:val="0"/>
                <w:sz w:val="24"/>
                <w:szCs w:val="24"/>
              </w:rPr>
              <w:t>6</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平板电脑</w:t>
            </w:r>
          </w:p>
        </w:tc>
        <w:tc>
          <w:tcPr>
            <w:tcW w:w="5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研华TPC-1273H（支持WIN10及以上系统）；硬盘容量256G</w:t>
            </w:r>
          </w:p>
        </w:tc>
      </w:tr>
      <w:tr w:rsidR="00360332" w:rsidRPr="00E768F2" w:rsidTr="00B440C9">
        <w:trPr>
          <w:trHeight w:val="495"/>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60332" w:rsidRPr="00E768F2" w:rsidRDefault="00360332" w:rsidP="00FB2AF5">
            <w:pPr>
              <w:spacing w:line="360" w:lineRule="auto"/>
              <w:ind w:left="0" w:firstLine="200"/>
              <w:jc w:val="left"/>
              <w:rPr>
                <w:color w:val="000000"/>
                <w:kern w:val="0"/>
                <w:sz w:val="24"/>
                <w:szCs w:val="24"/>
              </w:rPr>
            </w:pPr>
            <w:r w:rsidRPr="00E768F2">
              <w:rPr>
                <w:color w:val="000000"/>
                <w:kern w:val="0"/>
                <w:sz w:val="24"/>
                <w:szCs w:val="24"/>
              </w:rPr>
              <w:t>1</w:t>
            </w:r>
            <w:r w:rsidR="00FB2AF5">
              <w:rPr>
                <w:color w:val="000000"/>
                <w:kern w:val="0"/>
                <w:sz w:val="24"/>
                <w:szCs w:val="24"/>
              </w:rPr>
              <w:t>7</w:t>
            </w:r>
          </w:p>
        </w:tc>
        <w:tc>
          <w:tcPr>
            <w:tcW w:w="3456"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 xml:space="preserve">铂热电阻   </w:t>
            </w:r>
          </w:p>
        </w:tc>
        <w:tc>
          <w:tcPr>
            <w:tcW w:w="5084" w:type="dxa"/>
            <w:tcBorders>
              <w:top w:val="single" w:sz="4" w:space="0" w:color="auto"/>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上海润仪/</w:t>
            </w:r>
            <w:r w:rsidRPr="00E768F2">
              <w:rPr>
                <w:color w:val="000000"/>
                <w:kern w:val="0"/>
                <w:sz w:val="24"/>
                <w:szCs w:val="24"/>
              </w:rPr>
              <w:t>B+B</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FB2AF5" w:rsidP="007F576D">
            <w:pPr>
              <w:spacing w:line="360" w:lineRule="auto"/>
              <w:ind w:left="0" w:firstLine="200"/>
              <w:jc w:val="left"/>
              <w:rPr>
                <w:color w:val="000000"/>
                <w:kern w:val="0"/>
                <w:sz w:val="24"/>
                <w:szCs w:val="24"/>
              </w:rPr>
            </w:pPr>
            <w:r>
              <w:rPr>
                <w:color w:val="000000"/>
                <w:kern w:val="0"/>
                <w:sz w:val="24"/>
                <w:szCs w:val="24"/>
              </w:rPr>
              <w:t>18</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 xml:space="preserve">压力开关 </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雅思科/HONEYWELL</w:t>
            </w:r>
            <w:r w:rsidRPr="00E768F2">
              <w:rPr>
                <w:color w:val="000000"/>
                <w:kern w:val="0"/>
                <w:sz w:val="24"/>
                <w:szCs w:val="24"/>
              </w:rPr>
              <w:t xml:space="preserve"> </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FB2AF5" w:rsidP="007F576D">
            <w:pPr>
              <w:spacing w:line="360" w:lineRule="auto"/>
              <w:ind w:left="0" w:firstLine="200"/>
              <w:jc w:val="left"/>
              <w:rPr>
                <w:color w:val="000000"/>
                <w:kern w:val="0"/>
                <w:sz w:val="24"/>
                <w:szCs w:val="24"/>
              </w:rPr>
            </w:pPr>
            <w:r>
              <w:rPr>
                <w:color w:val="000000"/>
                <w:kern w:val="0"/>
                <w:sz w:val="24"/>
                <w:szCs w:val="24"/>
              </w:rPr>
              <w:t>19</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压力变送器</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雅思科/HONEYWELL</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FB2AF5">
            <w:pPr>
              <w:spacing w:line="360" w:lineRule="auto"/>
              <w:ind w:left="0" w:firstLine="200"/>
              <w:jc w:val="left"/>
              <w:rPr>
                <w:color w:val="000000"/>
                <w:kern w:val="0"/>
                <w:sz w:val="24"/>
                <w:szCs w:val="24"/>
              </w:rPr>
            </w:pPr>
            <w:r w:rsidRPr="00E768F2">
              <w:rPr>
                <w:rFonts w:hint="eastAsia"/>
                <w:color w:val="000000"/>
                <w:kern w:val="0"/>
                <w:sz w:val="24"/>
                <w:szCs w:val="24"/>
              </w:rPr>
              <w:t>2</w:t>
            </w:r>
            <w:r w:rsidR="00FB2AF5">
              <w:rPr>
                <w:color w:val="000000"/>
                <w:kern w:val="0"/>
                <w:sz w:val="24"/>
                <w:szCs w:val="24"/>
              </w:rPr>
              <w:t>0</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接近开关</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TURCK/</w:t>
            </w:r>
            <w:r w:rsidRPr="00E768F2">
              <w:rPr>
                <w:color w:val="000000"/>
                <w:kern w:val="0"/>
                <w:sz w:val="24"/>
                <w:szCs w:val="24"/>
              </w:rPr>
              <w:t>OMRON</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FB2AF5">
            <w:pPr>
              <w:spacing w:line="360" w:lineRule="auto"/>
              <w:ind w:left="0" w:firstLine="200"/>
              <w:jc w:val="left"/>
              <w:rPr>
                <w:color w:val="000000"/>
                <w:kern w:val="0"/>
                <w:sz w:val="24"/>
                <w:szCs w:val="24"/>
              </w:rPr>
            </w:pPr>
            <w:r w:rsidRPr="00E768F2">
              <w:rPr>
                <w:rFonts w:hint="eastAsia"/>
                <w:color w:val="000000"/>
                <w:kern w:val="0"/>
                <w:sz w:val="24"/>
                <w:szCs w:val="24"/>
              </w:rPr>
              <w:t>2</w:t>
            </w:r>
            <w:r w:rsidR="00FB2AF5">
              <w:rPr>
                <w:color w:val="000000"/>
                <w:kern w:val="0"/>
                <w:sz w:val="24"/>
                <w:szCs w:val="24"/>
              </w:rPr>
              <w:t>1</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内置式位移传感器</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特倍福（柔性）</w:t>
            </w:r>
            <w:r w:rsidRPr="00E768F2">
              <w:rPr>
                <w:color w:val="000000"/>
                <w:kern w:val="0"/>
                <w:sz w:val="24"/>
                <w:szCs w:val="24"/>
              </w:rPr>
              <w:t xml:space="preserve"> </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FB2AF5">
            <w:pPr>
              <w:spacing w:line="360" w:lineRule="auto"/>
              <w:ind w:left="0" w:firstLine="200"/>
              <w:jc w:val="left"/>
              <w:rPr>
                <w:color w:val="000000"/>
                <w:kern w:val="0"/>
                <w:sz w:val="24"/>
                <w:szCs w:val="24"/>
              </w:rPr>
            </w:pPr>
            <w:r w:rsidRPr="00E768F2">
              <w:rPr>
                <w:rFonts w:hint="eastAsia"/>
                <w:color w:val="000000"/>
                <w:kern w:val="0"/>
                <w:sz w:val="24"/>
                <w:szCs w:val="24"/>
              </w:rPr>
              <w:t>2</w:t>
            </w:r>
            <w:r w:rsidR="00FB2AF5">
              <w:rPr>
                <w:color w:val="000000"/>
                <w:kern w:val="0"/>
                <w:sz w:val="24"/>
                <w:szCs w:val="24"/>
              </w:rPr>
              <w:t>2</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电气转换器</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FAIRCHILD（TD6000-404）</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FB2AF5">
            <w:pPr>
              <w:spacing w:line="360" w:lineRule="auto"/>
              <w:ind w:left="0" w:firstLine="200"/>
              <w:jc w:val="left"/>
              <w:rPr>
                <w:color w:val="000000"/>
                <w:kern w:val="0"/>
                <w:sz w:val="24"/>
                <w:szCs w:val="24"/>
              </w:rPr>
            </w:pPr>
            <w:r w:rsidRPr="00E768F2">
              <w:rPr>
                <w:rFonts w:hint="eastAsia"/>
                <w:color w:val="000000"/>
                <w:kern w:val="0"/>
                <w:sz w:val="24"/>
                <w:szCs w:val="24"/>
              </w:rPr>
              <w:lastRenderedPageBreak/>
              <w:t>2</w:t>
            </w:r>
            <w:r w:rsidR="00FB2AF5">
              <w:rPr>
                <w:color w:val="000000"/>
                <w:kern w:val="0"/>
                <w:sz w:val="24"/>
                <w:szCs w:val="24"/>
              </w:rPr>
              <w:t>3</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外置式位移传感器</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特倍福</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FB2AF5">
            <w:pPr>
              <w:spacing w:line="360" w:lineRule="auto"/>
              <w:ind w:left="0" w:firstLine="200"/>
              <w:jc w:val="left"/>
              <w:rPr>
                <w:color w:val="000000"/>
                <w:kern w:val="0"/>
                <w:sz w:val="24"/>
                <w:szCs w:val="24"/>
              </w:rPr>
            </w:pPr>
            <w:r w:rsidRPr="00E768F2">
              <w:rPr>
                <w:rFonts w:hint="eastAsia"/>
                <w:color w:val="000000"/>
                <w:kern w:val="0"/>
                <w:sz w:val="24"/>
                <w:szCs w:val="24"/>
              </w:rPr>
              <w:t>2</w:t>
            </w:r>
            <w:r w:rsidR="00FB2AF5">
              <w:rPr>
                <w:color w:val="000000"/>
                <w:kern w:val="0"/>
                <w:sz w:val="24"/>
                <w:szCs w:val="24"/>
              </w:rPr>
              <w:t>4</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低压电气</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ABB/德力西/施耐德</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FB2AF5">
            <w:pPr>
              <w:spacing w:line="360" w:lineRule="auto"/>
              <w:ind w:left="0" w:firstLine="200"/>
              <w:jc w:val="left"/>
              <w:rPr>
                <w:color w:val="000000"/>
                <w:kern w:val="0"/>
                <w:sz w:val="24"/>
                <w:szCs w:val="24"/>
              </w:rPr>
            </w:pPr>
            <w:r w:rsidRPr="00E768F2">
              <w:rPr>
                <w:rFonts w:hint="eastAsia"/>
                <w:color w:val="000000"/>
                <w:kern w:val="0"/>
                <w:sz w:val="24"/>
                <w:szCs w:val="24"/>
              </w:rPr>
              <w:t>2</w:t>
            </w:r>
            <w:r w:rsidR="00FB2AF5">
              <w:rPr>
                <w:color w:val="000000"/>
                <w:kern w:val="0"/>
                <w:sz w:val="24"/>
                <w:szCs w:val="24"/>
              </w:rPr>
              <w:t>5</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 xml:space="preserve">24V电源用    </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PULS</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360332" w:rsidP="00FB2AF5">
            <w:pPr>
              <w:spacing w:line="360" w:lineRule="auto"/>
              <w:ind w:left="0" w:firstLine="200"/>
              <w:jc w:val="left"/>
              <w:rPr>
                <w:color w:val="000000"/>
                <w:kern w:val="0"/>
                <w:sz w:val="24"/>
                <w:szCs w:val="24"/>
              </w:rPr>
            </w:pPr>
            <w:r w:rsidRPr="00E768F2">
              <w:rPr>
                <w:rFonts w:hint="eastAsia"/>
                <w:color w:val="000000"/>
                <w:kern w:val="0"/>
                <w:sz w:val="24"/>
                <w:szCs w:val="24"/>
              </w:rPr>
              <w:t>2</w:t>
            </w:r>
            <w:r w:rsidR="00FB2AF5">
              <w:rPr>
                <w:color w:val="000000"/>
                <w:kern w:val="0"/>
                <w:sz w:val="24"/>
                <w:szCs w:val="24"/>
              </w:rPr>
              <w:t>6</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 xml:space="preserve">光电开关  </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BANNER/欧姆龙</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tcPr>
          <w:p w:rsidR="00360332" w:rsidRPr="00E768F2" w:rsidRDefault="00360332" w:rsidP="00FB2AF5">
            <w:pPr>
              <w:spacing w:line="360" w:lineRule="auto"/>
              <w:ind w:left="0" w:firstLine="200"/>
              <w:jc w:val="left"/>
              <w:rPr>
                <w:color w:val="000000"/>
                <w:kern w:val="0"/>
                <w:sz w:val="24"/>
                <w:szCs w:val="24"/>
              </w:rPr>
            </w:pPr>
            <w:r w:rsidRPr="00E768F2">
              <w:rPr>
                <w:rFonts w:hint="eastAsia"/>
                <w:color w:val="000000"/>
                <w:kern w:val="0"/>
                <w:sz w:val="24"/>
                <w:szCs w:val="24"/>
              </w:rPr>
              <w:t>2</w:t>
            </w:r>
            <w:r w:rsidR="00FB2AF5">
              <w:rPr>
                <w:color w:val="000000"/>
                <w:kern w:val="0"/>
                <w:sz w:val="24"/>
                <w:szCs w:val="24"/>
              </w:rPr>
              <w:t>7</w:t>
            </w:r>
          </w:p>
        </w:tc>
        <w:tc>
          <w:tcPr>
            <w:tcW w:w="3456" w:type="dxa"/>
            <w:tcBorders>
              <w:top w:val="nil"/>
              <w:left w:val="nil"/>
              <w:bottom w:val="single" w:sz="8" w:space="0" w:color="auto"/>
              <w:right w:val="single" w:sz="8" w:space="0" w:color="auto"/>
            </w:tcBorders>
            <w:shd w:val="clear" w:color="auto" w:fill="auto"/>
            <w:vAlign w:val="center"/>
          </w:tcPr>
          <w:p w:rsidR="00360332" w:rsidRPr="0032314D" w:rsidRDefault="00360332" w:rsidP="007F576D">
            <w:pPr>
              <w:spacing w:line="360" w:lineRule="auto"/>
              <w:ind w:left="0" w:firstLine="200"/>
              <w:jc w:val="left"/>
              <w:rPr>
                <w:color w:val="000000"/>
                <w:kern w:val="0"/>
                <w:sz w:val="24"/>
                <w:szCs w:val="24"/>
              </w:rPr>
            </w:pPr>
            <w:r w:rsidRPr="0032314D">
              <w:rPr>
                <w:rFonts w:hint="eastAsia"/>
                <w:color w:val="000000"/>
                <w:kern w:val="0"/>
                <w:sz w:val="24"/>
                <w:szCs w:val="24"/>
              </w:rPr>
              <w:t>安全护网</w:t>
            </w:r>
          </w:p>
        </w:tc>
        <w:tc>
          <w:tcPr>
            <w:tcW w:w="5084" w:type="dxa"/>
            <w:tcBorders>
              <w:top w:val="nil"/>
              <w:left w:val="nil"/>
              <w:bottom w:val="single" w:sz="8" w:space="0" w:color="auto"/>
              <w:right w:val="single" w:sz="8" w:space="0" w:color="auto"/>
            </w:tcBorders>
            <w:shd w:val="clear" w:color="auto" w:fill="auto"/>
            <w:vAlign w:val="center"/>
          </w:tcPr>
          <w:p w:rsidR="00360332" w:rsidRPr="0032314D" w:rsidRDefault="00360332" w:rsidP="007F576D">
            <w:pPr>
              <w:spacing w:line="360" w:lineRule="auto"/>
              <w:ind w:left="0" w:firstLine="200"/>
              <w:jc w:val="left"/>
              <w:rPr>
                <w:color w:val="000000"/>
                <w:kern w:val="0"/>
                <w:sz w:val="24"/>
                <w:szCs w:val="24"/>
              </w:rPr>
            </w:pPr>
            <w:r w:rsidRPr="0032314D">
              <w:rPr>
                <w:rFonts w:hint="eastAsia"/>
                <w:color w:val="000000"/>
                <w:kern w:val="0"/>
                <w:sz w:val="24"/>
                <w:szCs w:val="24"/>
              </w:rPr>
              <w:t>纬诚</w:t>
            </w:r>
          </w:p>
        </w:tc>
      </w:tr>
      <w:tr w:rsidR="00360332" w:rsidRPr="00E768F2" w:rsidTr="00B440C9">
        <w:trPr>
          <w:trHeight w:val="49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360332" w:rsidRPr="00E768F2" w:rsidRDefault="00FB2AF5" w:rsidP="007F576D">
            <w:pPr>
              <w:spacing w:line="360" w:lineRule="auto"/>
              <w:ind w:left="0" w:firstLine="200"/>
              <w:jc w:val="left"/>
              <w:rPr>
                <w:color w:val="000000"/>
                <w:kern w:val="0"/>
                <w:sz w:val="24"/>
                <w:szCs w:val="24"/>
              </w:rPr>
            </w:pPr>
            <w:r>
              <w:rPr>
                <w:color w:val="000000"/>
                <w:kern w:val="0"/>
                <w:sz w:val="24"/>
                <w:szCs w:val="24"/>
              </w:rPr>
              <w:t>28</w:t>
            </w:r>
          </w:p>
        </w:tc>
        <w:tc>
          <w:tcPr>
            <w:tcW w:w="3456"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 xml:space="preserve">电控柜  </w:t>
            </w:r>
          </w:p>
        </w:tc>
        <w:tc>
          <w:tcPr>
            <w:tcW w:w="5084" w:type="dxa"/>
            <w:tcBorders>
              <w:top w:val="nil"/>
              <w:left w:val="nil"/>
              <w:bottom w:val="single" w:sz="8" w:space="0" w:color="auto"/>
              <w:right w:val="single" w:sz="8" w:space="0" w:color="auto"/>
            </w:tcBorders>
            <w:shd w:val="clear" w:color="auto" w:fill="auto"/>
            <w:vAlign w:val="center"/>
            <w:hideMark/>
          </w:tcPr>
          <w:p w:rsidR="00360332" w:rsidRPr="00E768F2" w:rsidRDefault="00360332" w:rsidP="007F576D">
            <w:pPr>
              <w:spacing w:line="360" w:lineRule="auto"/>
              <w:ind w:left="0" w:firstLine="200"/>
              <w:jc w:val="left"/>
              <w:rPr>
                <w:color w:val="000000"/>
                <w:kern w:val="0"/>
                <w:sz w:val="24"/>
                <w:szCs w:val="24"/>
              </w:rPr>
            </w:pPr>
            <w:r w:rsidRPr="00E768F2">
              <w:rPr>
                <w:rFonts w:hint="eastAsia"/>
                <w:color w:val="000000"/>
                <w:kern w:val="0"/>
                <w:sz w:val="24"/>
                <w:szCs w:val="24"/>
              </w:rPr>
              <w:t>奥星/柳州微控</w:t>
            </w:r>
          </w:p>
        </w:tc>
      </w:tr>
    </w:tbl>
    <w:p w:rsidR="00DF67BF" w:rsidRPr="00E768F2" w:rsidRDefault="00DF67BF" w:rsidP="007F576D">
      <w:pPr>
        <w:spacing w:line="360" w:lineRule="auto"/>
        <w:ind w:left="0" w:firstLineChars="200" w:firstLine="480"/>
        <w:jc w:val="left"/>
        <w:rPr>
          <w:rFonts w:cs="Arial"/>
          <w:bCs/>
          <w:sz w:val="24"/>
          <w:szCs w:val="24"/>
        </w:rPr>
      </w:pPr>
    </w:p>
    <w:p w:rsidR="00C36F8F" w:rsidRPr="00E768F2" w:rsidRDefault="00463A99" w:rsidP="007F576D">
      <w:pPr>
        <w:spacing w:line="360" w:lineRule="auto"/>
        <w:ind w:left="0" w:firstLineChars="200" w:firstLine="480"/>
        <w:jc w:val="left"/>
        <w:rPr>
          <w:rFonts w:cs="Arial"/>
          <w:bCs/>
          <w:sz w:val="24"/>
          <w:szCs w:val="24"/>
        </w:rPr>
      </w:pPr>
      <w:r w:rsidRPr="00E768F2">
        <w:rPr>
          <w:rFonts w:cs="Arial" w:hint="eastAsia"/>
          <w:bCs/>
          <w:sz w:val="24"/>
          <w:szCs w:val="24"/>
        </w:rPr>
        <w:t>十、</w:t>
      </w:r>
      <w:r w:rsidR="00C36F8F" w:rsidRPr="00E768F2">
        <w:rPr>
          <w:rFonts w:cs="Arial" w:hint="eastAsia"/>
          <w:bCs/>
          <w:sz w:val="24"/>
          <w:szCs w:val="24"/>
        </w:rPr>
        <w:t>技术资料及证书：</w:t>
      </w:r>
    </w:p>
    <w:p w:rsidR="00C36F8F" w:rsidRPr="00E768F2" w:rsidRDefault="00C36F8F" w:rsidP="007F576D">
      <w:pPr>
        <w:tabs>
          <w:tab w:val="left" w:pos="993"/>
        </w:tabs>
        <w:spacing w:line="360" w:lineRule="auto"/>
        <w:ind w:left="0" w:firstLineChars="200" w:firstLine="480"/>
        <w:jc w:val="left"/>
        <w:rPr>
          <w:rFonts w:cs="Times New Roman"/>
          <w:sz w:val="24"/>
          <w:szCs w:val="24"/>
        </w:rPr>
      </w:pPr>
      <w:r w:rsidRPr="00E768F2">
        <w:rPr>
          <w:rFonts w:cs="Times New Roman" w:hint="eastAsia"/>
          <w:sz w:val="24"/>
          <w:szCs w:val="24"/>
        </w:rPr>
        <w:t>所有资料需要随机技术文件纸质一式</w:t>
      </w:r>
      <w:r w:rsidR="00931B86" w:rsidRPr="00E768F2">
        <w:rPr>
          <w:rFonts w:cs="Times New Roman"/>
          <w:sz w:val="24"/>
          <w:szCs w:val="24"/>
        </w:rPr>
        <w:t>4</w:t>
      </w:r>
      <w:r w:rsidRPr="00E768F2">
        <w:rPr>
          <w:rFonts w:cs="Times New Roman" w:hint="eastAsia"/>
          <w:sz w:val="24"/>
          <w:szCs w:val="24"/>
        </w:rPr>
        <w:t>份，电子版</w:t>
      </w:r>
      <w:r w:rsidR="00142005" w:rsidRPr="00E768F2">
        <w:rPr>
          <w:rFonts w:cs="Times New Roman" w:hint="eastAsia"/>
          <w:sz w:val="24"/>
          <w:szCs w:val="24"/>
        </w:rPr>
        <w:t>1份</w:t>
      </w:r>
      <w:r w:rsidRPr="00E768F2">
        <w:rPr>
          <w:rFonts w:cs="Times New Roman" w:hint="eastAsia"/>
          <w:sz w:val="24"/>
          <w:szCs w:val="24"/>
        </w:rPr>
        <w:t>。</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设备平面布置图、总装图（含水、电、气、动力要求及布置）</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设备基础图</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外部配线图</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电气原理图</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气动原理图、控装置原理图、及液压系统原理图</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软件资料</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驱动器使用说明书及外购件资料</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主机和辅机的总装图及布装图（CAD）</w:t>
      </w:r>
    </w:p>
    <w:p w:rsidR="00C36F8F" w:rsidRPr="00E768F2" w:rsidRDefault="001948EE" w:rsidP="007F576D">
      <w:pPr>
        <w:numPr>
          <w:ilvl w:val="0"/>
          <w:numId w:val="31"/>
        </w:numPr>
        <w:spacing w:line="360" w:lineRule="auto"/>
        <w:ind w:left="0" w:firstLineChars="200" w:firstLine="480"/>
        <w:jc w:val="left"/>
        <w:rPr>
          <w:rFonts w:cs="Times New Roman"/>
          <w:color w:val="000000" w:themeColor="text1"/>
          <w:sz w:val="24"/>
          <w:szCs w:val="24"/>
        </w:rPr>
      </w:pPr>
      <w:r w:rsidRPr="00E768F2">
        <w:rPr>
          <w:rFonts w:cs="Times New Roman" w:hint="eastAsia"/>
          <w:color w:val="000000" w:themeColor="text1"/>
          <w:sz w:val="24"/>
          <w:szCs w:val="24"/>
        </w:rPr>
        <w:t>标准件</w:t>
      </w:r>
      <w:r w:rsidR="00C36F8F" w:rsidRPr="00E768F2">
        <w:rPr>
          <w:rFonts w:cs="Times New Roman" w:hint="eastAsia"/>
          <w:color w:val="000000" w:themeColor="text1"/>
          <w:sz w:val="24"/>
          <w:szCs w:val="24"/>
        </w:rPr>
        <w:t>易损件清单（机械、电气、气动），</w:t>
      </w:r>
      <w:r w:rsidRPr="00E768F2">
        <w:rPr>
          <w:rFonts w:cs="Times New Roman" w:hint="eastAsia"/>
          <w:color w:val="000000" w:themeColor="text1"/>
          <w:sz w:val="24"/>
          <w:szCs w:val="24"/>
        </w:rPr>
        <w:t>设备专用件</w:t>
      </w:r>
      <w:r w:rsidR="00C36F8F" w:rsidRPr="00E768F2">
        <w:rPr>
          <w:rFonts w:cs="Times New Roman" w:hint="eastAsia"/>
          <w:color w:val="000000" w:themeColor="text1"/>
          <w:sz w:val="24"/>
          <w:szCs w:val="24"/>
        </w:rPr>
        <w:t>易损件附图（CAD）</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随机备件清单及附图（CAD）</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各液压、气动部件总成及密封件清单及型号</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安装调试、操作、维护手册</w:t>
      </w:r>
      <w:r w:rsidR="00B17212" w:rsidRPr="00E768F2">
        <w:rPr>
          <w:rFonts w:cs="Times New Roman" w:hint="eastAsia"/>
          <w:sz w:val="24"/>
          <w:szCs w:val="24"/>
        </w:rPr>
        <w:t>、检修规程手册</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设备最终调试完成后的相关电气程序、注释、各级密码。</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发货清单</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装箱清单</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关键部件出厂加工检验记录表</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设备及各外购件合格证</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提供安全装置MAP图（WORD或EXCEL）</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提供设备风险源与管控清单</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提供安全操作手册</w:t>
      </w:r>
    </w:p>
    <w:p w:rsidR="00C36F8F" w:rsidRPr="00E768F2" w:rsidRDefault="00C36F8F"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t>按照甲方格式要求提供技术档案（E</w:t>
      </w:r>
      <w:r w:rsidRPr="00E768F2">
        <w:rPr>
          <w:rFonts w:cs="Times New Roman"/>
          <w:sz w:val="24"/>
          <w:szCs w:val="24"/>
        </w:rPr>
        <w:t>XCEL</w:t>
      </w:r>
      <w:r w:rsidRPr="00E768F2">
        <w:rPr>
          <w:rFonts w:cs="Times New Roman" w:hint="eastAsia"/>
          <w:sz w:val="24"/>
          <w:szCs w:val="24"/>
        </w:rPr>
        <w:t>）</w:t>
      </w:r>
    </w:p>
    <w:p w:rsidR="00CD45EC" w:rsidRPr="00E768F2" w:rsidRDefault="00CD45EC" w:rsidP="007F576D">
      <w:pPr>
        <w:numPr>
          <w:ilvl w:val="0"/>
          <w:numId w:val="31"/>
        </w:numPr>
        <w:spacing w:line="360" w:lineRule="auto"/>
        <w:ind w:left="0" w:firstLineChars="200" w:firstLine="480"/>
        <w:jc w:val="left"/>
        <w:rPr>
          <w:rFonts w:cs="Times New Roman"/>
          <w:sz w:val="24"/>
          <w:szCs w:val="24"/>
        </w:rPr>
      </w:pPr>
      <w:r w:rsidRPr="00E768F2">
        <w:rPr>
          <w:rFonts w:cs="Times New Roman" w:hint="eastAsia"/>
          <w:sz w:val="24"/>
          <w:szCs w:val="24"/>
        </w:rPr>
        <w:lastRenderedPageBreak/>
        <w:t>按照甲方格式提供设备</w:t>
      </w:r>
      <w:r w:rsidR="00F22A7F" w:rsidRPr="00E768F2">
        <w:rPr>
          <w:rFonts w:cs="Times New Roman" w:hint="eastAsia"/>
          <w:sz w:val="24"/>
          <w:szCs w:val="24"/>
        </w:rPr>
        <w:t>结构树及备件</w:t>
      </w:r>
      <w:r w:rsidRPr="00E768F2">
        <w:rPr>
          <w:rFonts w:cs="Times New Roman" w:hint="eastAsia"/>
          <w:sz w:val="24"/>
          <w:szCs w:val="24"/>
        </w:rPr>
        <w:t>清单（E</w:t>
      </w:r>
      <w:r w:rsidRPr="00E768F2">
        <w:rPr>
          <w:rFonts w:cs="Times New Roman"/>
          <w:sz w:val="24"/>
          <w:szCs w:val="24"/>
        </w:rPr>
        <w:t>XCEL</w:t>
      </w:r>
      <w:r w:rsidRPr="00E768F2">
        <w:rPr>
          <w:rFonts w:cs="Times New Roman" w:hint="eastAsia"/>
          <w:sz w:val="24"/>
          <w:szCs w:val="24"/>
        </w:rPr>
        <w:t>）</w:t>
      </w:r>
    </w:p>
    <w:p w:rsidR="00587C6E" w:rsidRPr="00E768F2" w:rsidRDefault="001F7443" w:rsidP="0085741B">
      <w:pPr>
        <w:spacing w:line="360" w:lineRule="auto"/>
        <w:ind w:left="200" w:firstLineChars="200" w:firstLine="480"/>
        <w:jc w:val="left"/>
        <w:rPr>
          <w:rFonts w:cs="Times New Roman"/>
          <w:sz w:val="24"/>
          <w:szCs w:val="24"/>
        </w:rPr>
      </w:pPr>
      <w:r>
        <w:rPr>
          <w:rFonts w:cs="Times New Roman" w:hint="eastAsia"/>
          <w:sz w:val="24"/>
          <w:szCs w:val="24"/>
        </w:rPr>
        <w:t>说明：</w:t>
      </w:r>
      <w:r w:rsidR="003C4519" w:rsidRPr="00E768F2">
        <w:rPr>
          <w:rFonts w:cs="Times New Roman" w:hint="eastAsia"/>
          <w:sz w:val="24"/>
          <w:szCs w:val="24"/>
        </w:rPr>
        <w:t>卖方提供的技术资料应使用中国法定计量单位制。技术资料和图纸文种中文。卖方提供的技术资料要组织结构清晰、逻辑性强。资料内容要正确、准确、一致、清晰完整，符合设备安装、调试、操作和维修</w:t>
      </w:r>
      <w:r w:rsidR="00587C6E" w:rsidRPr="00E768F2">
        <w:rPr>
          <w:rFonts w:cs="Times New Roman" w:hint="eastAsia"/>
          <w:sz w:val="24"/>
          <w:szCs w:val="24"/>
        </w:rPr>
        <w:t>的要求。</w:t>
      </w:r>
    </w:p>
    <w:p w:rsidR="00587C6E" w:rsidRPr="00E768F2" w:rsidRDefault="00587C6E" w:rsidP="0085741B">
      <w:pPr>
        <w:spacing w:line="360" w:lineRule="auto"/>
        <w:ind w:left="0" w:firstLineChars="300" w:firstLine="720"/>
        <w:jc w:val="left"/>
        <w:rPr>
          <w:rFonts w:cs="Times New Roman"/>
          <w:sz w:val="24"/>
          <w:szCs w:val="24"/>
        </w:rPr>
      </w:pPr>
      <w:r w:rsidRPr="00E768F2">
        <w:rPr>
          <w:rFonts w:cs="Times New Roman" w:hint="eastAsia"/>
          <w:sz w:val="24"/>
          <w:szCs w:val="24"/>
        </w:rPr>
        <w:t>技术资料提供的内容及要求</w:t>
      </w:r>
    </w:p>
    <w:p w:rsidR="00587C6E" w:rsidRPr="00E768F2" w:rsidRDefault="00587C6E" w:rsidP="007F576D">
      <w:pPr>
        <w:spacing w:line="360" w:lineRule="auto"/>
        <w:ind w:left="0" w:firstLine="200"/>
        <w:jc w:val="left"/>
        <w:rPr>
          <w:rFonts w:cs="Times New Roman"/>
          <w:sz w:val="24"/>
          <w:szCs w:val="24"/>
        </w:rPr>
      </w:pPr>
      <w:r w:rsidRPr="00E768F2">
        <w:rPr>
          <w:rFonts w:cs="Times New Roman"/>
          <w:sz w:val="24"/>
          <w:szCs w:val="24"/>
        </w:rPr>
        <w:t xml:space="preserve">1.机械竣工图纸： </w:t>
      </w:r>
    </w:p>
    <w:p w:rsidR="00587C6E" w:rsidRPr="00E768F2" w:rsidRDefault="00587C6E" w:rsidP="007F576D">
      <w:pPr>
        <w:spacing w:line="360" w:lineRule="auto"/>
        <w:ind w:left="0" w:firstLine="200"/>
        <w:jc w:val="left"/>
        <w:rPr>
          <w:rFonts w:cs="Times New Roman"/>
          <w:sz w:val="24"/>
          <w:szCs w:val="24"/>
        </w:rPr>
      </w:pPr>
      <w:r w:rsidRPr="00E768F2">
        <w:rPr>
          <w:rFonts w:cs="Times New Roman" w:hint="eastAsia"/>
          <w:sz w:val="24"/>
          <w:szCs w:val="24"/>
        </w:rPr>
        <w:t>平面布置图、管路图、设备基础图、设备总装图、设备部装图、气动原理图、液压原理图（包含所有零配件清单，清单中有规格型号、厂家等信息）、热工原理图、各油缸图纸；提供中心机构图纸、锅边图纸</w:t>
      </w:r>
      <w:r w:rsidR="003D027C">
        <w:rPr>
          <w:rFonts w:cs="Times New Roman" w:hint="eastAsia"/>
          <w:sz w:val="24"/>
          <w:szCs w:val="24"/>
        </w:rPr>
        <w:t>、</w:t>
      </w:r>
      <w:r w:rsidR="003B0BF6" w:rsidRPr="003B0BF6">
        <w:rPr>
          <w:rFonts w:cs="Times New Roman" w:hint="eastAsia"/>
          <w:sz w:val="24"/>
          <w:szCs w:val="24"/>
        </w:rPr>
        <w:t>中心机构压盖图纸</w:t>
      </w:r>
      <w:r w:rsidR="003B0BF6">
        <w:rPr>
          <w:rFonts w:cs="Times New Roman" w:hint="eastAsia"/>
          <w:sz w:val="24"/>
          <w:szCs w:val="24"/>
        </w:rPr>
        <w:t>。</w:t>
      </w:r>
    </w:p>
    <w:p w:rsidR="00587C6E" w:rsidRPr="00E768F2" w:rsidRDefault="00587C6E" w:rsidP="007F576D">
      <w:pPr>
        <w:spacing w:line="360" w:lineRule="auto"/>
        <w:ind w:left="0" w:firstLine="200"/>
        <w:jc w:val="left"/>
        <w:rPr>
          <w:rFonts w:cs="Times New Roman"/>
          <w:sz w:val="24"/>
          <w:szCs w:val="24"/>
        </w:rPr>
      </w:pPr>
      <w:r w:rsidRPr="00E768F2">
        <w:rPr>
          <w:rFonts w:cs="Times New Roman"/>
          <w:sz w:val="24"/>
          <w:szCs w:val="24"/>
        </w:rPr>
        <w:t>2.电气竣工图纸：</w:t>
      </w:r>
    </w:p>
    <w:p w:rsidR="00587C6E" w:rsidRPr="00E768F2" w:rsidRDefault="00587C6E" w:rsidP="0085741B">
      <w:pPr>
        <w:spacing w:line="360" w:lineRule="auto"/>
        <w:ind w:left="0" w:firstLine="200"/>
        <w:jc w:val="left"/>
        <w:rPr>
          <w:rFonts w:cs="Times New Roman"/>
          <w:sz w:val="24"/>
          <w:szCs w:val="24"/>
        </w:rPr>
      </w:pPr>
      <w:r w:rsidRPr="00E768F2">
        <w:rPr>
          <w:rFonts w:cs="Times New Roman" w:hint="eastAsia"/>
          <w:sz w:val="24"/>
          <w:szCs w:val="24"/>
        </w:rPr>
        <w:t>控制流程图、电气原理图、接线图、互连图、开孔图、器件布置图、配线图、程序。</w:t>
      </w:r>
    </w:p>
    <w:p w:rsidR="00587C6E" w:rsidRPr="00E768F2" w:rsidRDefault="00587C6E" w:rsidP="007F576D">
      <w:pPr>
        <w:spacing w:line="360" w:lineRule="auto"/>
        <w:ind w:left="0" w:firstLine="200"/>
        <w:jc w:val="left"/>
        <w:rPr>
          <w:rFonts w:cs="Times New Roman"/>
          <w:sz w:val="24"/>
          <w:szCs w:val="24"/>
        </w:rPr>
      </w:pPr>
      <w:r w:rsidRPr="00E768F2">
        <w:rPr>
          <w:rFonts w:cs="Times New Roman"/>
          <w:sz w:val="24"/>
          <w:szCs w:val="24"/>
        </w:rPr>
        <w:t>3.产品使用维护说明书：</w:t>
      </w:r>
    </w:p>
    <w:p w:rsidR="00587C6E" w:rsidRPr="00E768F2" w:rsidRDefault="00587C6E" w:rsidP="007F576D">
      <w:pPr>
        <w:spacing w:line="360" w:lineRule="auto"/>
        <w:ind w:left="0" w:firstLine="200"/>
        <w:jc w:val="left"/>
        <w:rPr>
          <w:rFonts w:cs="Times New Roman"/>
          <w:sz w:val="24"/>
          <w:szCs w:val="24"/>
        </w:rPr>
      </w:pPr>
      <w:r w:rsidRPr="00E768F2">
        <w:rPr>
          <w:rFonts w:cs="Times New Roman" w:hint="eastAsia"/>
          <w:sz w:val="24"/>
          <w:szCs w:val="24"/>
        </w:rPr>
        <w:t>包括机械、电气、液压使用及维护保养说明书；设备点巡检清单（分机械和电气，包含日检、周检等项目）、润滑图表（包含润滑点、润滑周期、润滑油脂等）；根据图纸及表格可以查到每个零件的型号及代码。</w:t>
      </w:r>
    </w:p>
    <w:p w:rsidR="00587C6E" w:rsidRPr="00E768F2" w:rsidRDefault="00587C6E" w:rsidP="007F576D">
      <w:pPr>
        <w:spacing w:line="360" w:lineRule="auto"/>
        <w:ind w:left="0" w:firstLine="200"/>
        <w:jc w:val="left"/>
        <w:rPr>
          <w:rFonts w:cs="Times New Roman"/>
          <w:sz w:val="24"/>
          <w:szCs w:val="24"/>
        </w:rPr>
      </w:pPr>
      <w:r w:rsidRPr="00E768F2">
        <w:rPr>
          <w:rFonts w:cs="Times New Roman"/>
          <w:sz w:val="24"/>
          <w:szCs w:val="24"/>
        </w:rPr>
        <w:t>4.其他资料：</w:t>
      </w:r>
    </w:p>
    <w:p w:rsidR="00587C6E" w:rsidRPr="00E768F2" w:rsidRDefault="00587C6E" w:rsidP="007F576D">
      <w:pPr>
        <w:spacing w:line="360" w:lineRule="auto"/>
        <w:ind w:left="0" w:firstLine="200"/>
        <w:jc w:val="left"/>
        <w:rPr>
          <w:rFonts w:cs="Times New Roman"/>
          <w:sz w:val="24"/>
          <w:szCs w:val="24"/>
        </w:rPr>
      </w:pPr>
      <w:r w:rsidRPr="00E768F2">
        <w:rPr>
          <w:rFonts w:cs="Times New Roman" w:hint="eastAsia"/>
          <w:sz w:val="24"/>
          <w:szCs w:val="24"/>
        </w:rPr>
        <w:t>设备安全操作规程、设备配置清单（</w:t>
      </w:r>
      <w:r w:rsidRPr="00E768F2">
        <w:rPr>
          <w:rFonts w:cs="Times New Roman"/>
          <w:sz w:val="24"/>
          <w:szCs w:val="24"/>
        </w:rPr>
        <w:t>BOM），包括但不限于所有外购件的品牌、型号、使用部位以及关键、易损机加工件图纸（不得简写）等。满足浦林成山要求的电子版的设备结构树</w:t>
      </w:r>
      <w:r w:rsidR="003B0BF6">
        <w:rPr>
          <w:rFonts w:cs="Times New Roman" w:hint="eastAsia"/>
          <w:sz w:val="24"/>
          <w:szCs w:val="24"/>
        </w:rPr>
        <w:t>。</w:t>
      </w:r>
    </w:p>
    <w:p w:rsidR="00587C6E" w:rsidRPr="00E768F2" w:rsidRDefault="00587C6E" w:rsidP="007F576D">
      <w:pPr>
        <w:spacing w:line="360" w:lineRule="auto"/>
        <w:ind w:left="0" w:firstLine="200"/>
        <w:jc w:val="left"/>
        <w:rPr>
          <w:rFonts w:cs="Times New Roman"/>
          <w:sz w:val="24"/>
          <w:szCs w:val="24"/>
        </w:rPr>
      </w:pPr>
      <w:r w:rsidRPr="00E768F2">
        <w:rPr>
          <w:rFonts w:cs="Times New Roman" w:hint="eastAsia"/>
          <w:sz w:val="24"/>
          <w:szCs w:val="24"/>
        </w:rPr>
        <w:t>在卖方交货时，以上所有提供电子版资料</w:t>
      </w:r>
      <w:r w:rsidRPr="00E768F2">
        <w:rPr>
          <w:rFonts w:cs="Times New Roman"/>
          <w:sz w:val="24"/>
          <w:szCs w:val="24"/>
        </w:rPr>
        <w:t>1套（U盘）及纸质打印版资料4套/每个合同。</w:t>
      </w:r>
    </w:p>
    <w:p w:rsidR="003C4519" w:rsidRPr="00E768F2" w:rsidRDefault="00CB59A2" w:rsidP="007F576D">
      <w:pPr>
        <w:spacing w:line="360" w:lineRule="auto"/>
        <w:ind w:left="0" w:firstLine="200"/>
        <w:jc w:val="left"/>
        <w:rPr>
          <w:rFonts w:cs="Times New Roman"/>
          <w:sz w:val="24"/>
          <w:szCs w:val="24"/>
        </w:rPr>
      </w:pPr>
      <w:r>
        <w:rPr>
          <w:rFonts w:cs="Times New Roman" w:hint="eastAsia"/>
          <w:sz w:val="24"/>
          <w:szCs w:val="24"/>
        </w:rPr>
        <w:t>十一</w:t>
      </w:r>
      <w:r w:rsidR="003C4519" w:rsidRPr="00E768F2">
        <w:rPr>
          <w:rFonts w:cs="Times New Roman" w:hint="eastAsia"/>
          <w:sz w:val="24"/>
          <w:szCs w:val="24"/>
        </w:rPr>
        <w:t>、</w:t>
      </w:r>
      <w:r w:rsidR="003C4519" w:rsidRPr="00E768F2">
        <w:rPr>
          <w:rFonts w:cs="Times New Roman"/>
          <w:sz w:val="24"/>
          <w:szCs w:val="24"/>
        </w:rPr>
        <w:t xml:space="preserve"> 职责与分工</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1.甲方</w:t>
      </w:r>
      <w:r w:rsidR="00CB59A2">
        <w:rPr>
          <w:rFonts w:cs="Times New Roman" w:hint="eastAsia"/>
          <w:sz w:val="24"/>
          <w:szCs w:val="24"/>
        </w:rPr>
        <w:t>责任</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1）负责提供硫化机机安装必须的电源、气源等</w:t>
      </w:r>
      <w:r w:rsidR="00120399">
        <w:rPr>
          <w:rFonts w:cs="Times New Roman" w:hint="eastAsia"/>
          <w:sz w:val="24"/>
          <w:szCs w:val="24"/>
        </w:rPr>
        <w:t>,并负责接到电柜处，且连接可靠</w:t>
      </w:r>
      <w:bookmarkStart w:id="0" w:name="_GoBack"/>
      <w:bookmarkEnd w:id="0"/>
      <w:r w:rsidRPr="00E768F2">
        <w:rPr>
          <w:rFonts w:cs="Times New Roman"/>
          <w:sz w:val="24"/>
          <w:szCs w:val="24"/>
        </w:rPr>
        <w:t>；</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2）提供与全钢子午工程轮胎</w:t>
      </w:r>
      <w:r w:rsidR="00A96FD1">
        <w:rPr>
          <w:rFonts w:cs="Times New Roman" w:hint="eastAsia"/>
          <w:sz w:val="24"/>
          <w:szCs w:val="24"/>
        </w:rPr>
        <w:t>、农用子午胎</w:t>
      </w:r>
      <w:r w:rsidRPr="00E768F2">
        <w:rPr>
          <w:rFonts w:cs="Times New Roman"/>
          <w:sz w:val="24"/>
          <w:szCs w:val="24"/>
        </w:rPr>
        <w:t>有关的工艺参数和操作程序，在负荷试车时，负责轮胎硫化工艺，协助乙方调试设备，直至硫化出合格轮胎；</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3）提供负荷试车及验收时的胎胚；</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4）甲方提供设备到厂后卸车需要的工具(吊车</w:t>
      </w:r>
      <w:r w:rsidR="007E55E6">
        <w:rPr>
          <w:rFonts w:cs="Times New Roman" w:hint="eastAsia"/>
          <w:sz w:val="24"/>
          <w:szCs w:val="24"/>
        </w:rPr>
        <w:t>、叉车</w:t>
      </w:r>
      <w:r w:rsidRPr="00E768F2">
        <w:rPr>
          <w:rFonts w:cs="Times New Roman"/>
          <w:sz w:val="24"/>
          <w:szCs w:val="24"/>
        </w:rPr>
        <w:t>等)。</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2.乙方</w:t>
      </w:r>
      <w:r w:rsidR="00CB59A2">
        <w:rPr>
          <w:rFonts w:cs="Times New Roman" w:hint="eastAsia"/>
          <w:sz w:val="24"/>
          <w:szCs w:val="24"/>
        </w:rPr>
        <w:t>责任</w:t>
      </w:r>
      <w:r w:rsidRPr="00E768F2">
        <w:rPr>
          <w:rFonts w:cs="Times New Roman"/>
          <w:sz w:val="24"/>
          <w:szCs w:val="24"/>
        </w:rPr>
        <w:tab/>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1）提供给甲方关于硫化机的相关技术文件(详见供货范围)；</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2）负责对甲方设备、技术、维护人员、操作工的技术培训；</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3）负责硫化机负荷试车时的设备调试，协助甲方硫化轮胎；</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lastRenderedPageBreak/>
        <w:t>4）对甲方提供的任何技术资料和图纸不得扩散给任何第三方；</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5）乙方技术人员在调试期间应遵守甲方的规章制度和厂纪厂规。</w:t>
      </w:r>
    </w:p>
    <w:p w:rsidR="003C4519" w:rsidRPr="00E768F2" w:rsidRDefault="003C4519" w:rsidP="007F576D">
      <w:pPr>
        <w:spacing w:line="360" w:lineRule="auto"/>
        <w:ind w:left="0" w:firstLine="200"/>
        <w:jc w:val="left"/>
        <w:rPr>
          <w:rFonts w:cs="Times New Roman"/>
          <w:sz w:val="24"/>
          <w:szCs w:val="24"/>
        </w:rPr>
      </w:pPr>
      <w:r w:rsidRPr="00E768F2">
        <w:rPr>
          <w:rFonts w:cs="Times New Roman"/>
          <w:sz w:val="24"/>
          <w:szCs w:val="24"/>
        </w:rPr>
        <w:t>6）乙方</w:t>
      </w:r>
      <w:r w:rsidR="007E55E6">
        <w:rPr>
          <w:rFonts w:cs="Times New Roman" w:hint="eastAsia"/>
          <w:sz w:val="24"/>
          <w:szCs w:val="24"/>
        </w:rPr>
        <w:t>负责</w:t>
      </w:r>
      <w:r w:rsidR="0032314D">
        <w:rPr>
          <w:rFonts w:cs="Times New Roman" w:hint="eastAsia"/>
          <w:sz w:val="24"/>
          <w:szCs w:val="24"/>
        </w:rPr>
        <w:t>指导</w:t>
      </w:r>
      <w:r w:rsidR="007E55E6">
        <w:rPr>
          <w:rFonts w:cs="Times New Roman" w:hint="eastAsia"/>
          <w:sz w:val="24"/>
          <w:szCs w:val="24"/>
        </w:rPr>
        <w:t>设备</w:t>
      </w:r>
      <w:r w:rsidRPr="00E768F2">
        <w:rPr>
          <w:rFonts w:cs="Times New Roman"/>
          <w:sz w:val="24"/>
          <w:szCs w:val="24"/>
        </w:rPr>
        <w:t>安装</w:t>
      </w:r>
      <w:r w:rsidR="009B6027">
        <w:rPr>
          <w:rFonts w:cs="Times New Roman" w:hint="eastAsia"/>
          <w:sz w:val="24"/>
          <w:szCs w:val="24"/>
        </w:rPr>
        <w:t>、</w:t>
      </w:r>
      <w:r w:rsidRPr="00E768F2">
        <w:rPr>
          <w:rFonts w:cs="Times New Roman"/>
          <w:sz w:val="24"/>
          <w:szCs w:val="24"/>
        </w:rPr>
        <w:t>调试</w:t>
      </w:r>
      <w:r w:rsidR="007E55E6">
        <w:rPr>
          <w:rFonts w:cs="Times New Roman" w:hint="eastAsia"/>
          <w:sz w:val="24"/>
          <w:szCs w:val="24"/>
        </w:rPr>
        <w:t>，相关</w:t>
      </w:r>
      <w:r w:rsidRPr="00E768F2">
        <w:rPr>
          <w:rFonts w:cs="Times New Roman"/>
          <w:sz w:val="24"/>
          <w:szCs w:val="24"/>
        </w:rPr>
        <w:t>人员在现场工作其间的所有费用，包括往返路费、宿费、医疗费、防护用品等费用均由乙方自行负责。</w:t>
      </w:r>
    </w:p>
    <w:p w:rsidR="00C36F8F" w:rsidRPr="00E768F2" w:rsidRDefault="00463A99" w:rsidP="007F576D">
      <w:pPr>
        <w:pStyle w:val="a3"/>
        <w:spacing w:line="360" w:lineRule="auto"/>
        <w:ind w:left="0" w:firstLine="480"/>
        <w:jc w:val="left"/>
        <w:rPr>
          <w:rFonts w:cs="Arial"/>
          <w:bCs/>
          <w:sz w:val="24"/>
          <w:szCs w:val="24"/>
        </w:rPr>
      </w:pPr>
      <w:r w:rsidRPr="00E768F2">
        <w:rPr>
          <w:rFonts w:cs="Arial" w:hint="eastAsia"/>
          <w:bCs/>
          <w:sz w:val="24"/>
          <w:szCs w:val="24"/>
        </w:rPr>
        <w:t>十二、</w:t>
      </w:r>
      <w:r w:rsidR="00AC3669" w:rsidRPr="00E768F2">
        <w:rPr>
          <w:rFonts w:cs="Arial" w:hint="eastAsia"/>
          <w:bCs/>
          <w:sz w:val="24"/>
          <w:szCs w:val="24"/>
        </w:rPr>
        <w:t>安装、调试：</w:t>
      </w:r>
    </w:p>
    <w:p w:rsidR="0078211A" w:rsidRPr="00E768F2" w:rsidRDefault="0078211A"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设备基础图、水、电、气等安装图及动力及土建等条件,在合同生效后</w:t>
      </w:r>
      <w:r w:rsidR="009B6027">
        <w:rPr>
          <w:rFonts w:cs="Times New Roman"/>
          <w:sz w:val="24"/>
          <w:szCs w:val="24"/>
        </w:rPr>
        <w:t>3</w:t>
      </w:r>
      <w:r w:rsidRPr="00E768F2">
        <w:rPr>
          <w:rFonts w:cs="Times New Roman" w:hint="eastAsia"/>
          <w:sz w:val="24"/>
          <w:szCs w:val="24"/>
        </w:rPr>
        <w:t>0天内由乙方提供，方便甲方提前准备。安装条件及工艺验收条件应及时提出，逾期造成的后果应由乙方承担。</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设备到达甲方现场后，甲方须与乙方安装指导人员共同开箱验货，并核对装箱单。准确无误后，方可组织安装。</w:t>
      </w:r>
    </w:p>
    <w:p w:rsidR="005E4F13" w:rsidRPr="00E768F2" w:rsidRDefault="005E4F13" w:rsidP="007F576D">
      <w:pPr>
        <w:numPr>
          <w:ilvl w:val="0"/>
          <w:numId w:val="32"/>
        </w:numPr>
        <w:spacing w:line="360" w:lineRule="auto"/>
        <w:ind w:left="0" w:firstLineChars="200" w:firstLine="480"/>
        <w:jc w:val="left"/>
        <w:rPr>
          <w:rFonts w:cs="Times New Roman"/>
          <w:color w:val="FF0000"/>
          <w:sz w:val="24"/>
          <w:szCs w:val="24"/>
        </w:rPr>
      </w:pPr>
      <w:r w:rsidRPr="00E768F2">
        <w:rPr>
          <w:rFonts w:cs="Times New Roman" w:hint="eastAsia"/>
          <w:sz w:val="24"/>
          <w:szCs w:val="24"/>
        </w:rPr>
        <w:t>设备发货前7天时提供安装、调试计划表及</w:t>
      </w:r>
      <w:r w:rsidR="00246FD3" w:rsidRPr="00E768F2">
        <w:rPr>
          <w:rFonts w:cs="Times New Roman" w:hint="eastAsia"/>
          <w:sz w:val="24"/>
          <w:szCs w:val="24"/>
        </w:rPr>
        <w:t>相关</w:t>
      </w:r>
      <w:r w:rsidRPr="00E768F2">
        <w:rPr>
          <w:rFonts w:cs="Times New Roman" w:hint="eastAsia"/>
          <w:sz w:val="24"/>
          <w:szCs w:val="24"/>
        </w:rPr>
        <w:t>注意事项。</w:t>
      </w:r>
      <w:r w:rsidR="00734018" w:rsidRPr="00E768F2">
        <w:rPr>
          <w:rFonts w:cs="Times New Roman"/>
          <w:color w:val="FF0000"/>
          <w:sz w:val="24"/>
          <w:szCs w:val="24"/>
        </w:rPr>
        <w:t xml:space="preserve"> </w:t>
      </w:r>
    </w:p>
    <w:p w:rsidR="002E2E6C" w:rsidRPr="00E768F2" w:rsidRDefault="00F11879" w:rsidP="007F576D">
      <w:pPr>
        <w:numPr>
          <w:ilvl w:val="0"/>
          <w:numId w:val="32"/>
        </w:numPr>
        <w:spacing w:line="360" w:lineRule="auto"/>
        <w:ind w:left="0" w:firstLineChars="200" w:firstLine="480"/>
        <w:jc w:val="left"/>
        <w:rPr>
          <w:rFonts w:cs="Times New Roman"/>
          <w:sz w:val="24"/>
          <w:szCs w:val="24"/>
        </w:rPr>
      </w:pPr>
      <w:r>
        <w:rPr>
          <w:rFonts w:cs="Times New Roman" w:hint="eastAsia"/>
          <w:sz w:val="24"/>
          <w:szCs w:val="24"/>
        </w:rPr>
        <w:t>甲</w:t>
      </w:r>
      <w:r w:rsidR="002E2E6C" w:rsidRPr="00E768F2">
        <w:rPr>
          <w:rFonts w:cs="Times New Roman" w:hint="eastAsia"/>
          <w:sz w:val="24"/>
          <w:szCs w:val="24"/>
        </w:rPr>
        <w:t>方负责</w:t>
      </w:r>
      <w:r w:rsidR="009B6027">
        <w:rPr>
          <w:rFonts w:cs="Times New Roman" w:hint="eastAsia"/>
          <w:sz w:val="24"/>
          <w:szCs w:val="24"/>
        </w:rPr>
        <w:t>设备的卸车、</w:t>
      </w:r>
      <w:r w:rsidR="002E2E6C" w:rsidRPr="00E768F2">
        <w:rPr>
          <w:rFonts w:cs="Times New Roman" w:hint="eastAsia"/>
          <w:sz w:val="24"/>
          <w:szCs w:val="24"/>
        </w:rPr>
        <w:t>安装，乙方自备安装辅助材料、垫铁等。</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设备内部的电缆及桥架由乙方提供布置图。甲方负责提供厂内电源到设备进线柜电缆及桥架连接。</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对安装完的设备按技术协议要求进行检查，合格后双方签字，进入调试。</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调试由乙方负责，甲方应在人力、物力上给予支持，调试程序由空载→单动→联动→负荷试运转按甲方工艺条件，按技术协议试制产品。</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带负荷试车：设备空负荷试车满足要求后，甲方对设备安排物料生产、Cmk数据采集、72小时无故障带负荷试车。</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带负荷试车时，甲方根据生产计划准备生产物料，生产产品。根据设备及产品特性，制定Cmk（Cmk：设备能力指数；要求Cmk≥1.67）评价项目。待设备生产稳定之后，进行Cmk数据采集，Cmk取样要求一次性连续取样，至少取样100个，取样过程中，设备不允许调整。若Cmk＜1.67，乙方需立即分析原因，调整设备，调整之后再次测量Cmk，直至合格为止。</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lastRenderedPageBreak/>
        <w:t>在设备小批量生产产品质量、效率及安全等满足要求后，开始72小时无故障负荷试车。乙方连续72小时连续跟班。试车期间要求单次故障要求≤0.5小时，总故障时间≤2小时。</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72小时无故障试车失败，需要重新安排72小时无故障试车。</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生产线的工艺流程图在合同生效后</w:t>
      </w:r>
      <w:r w:rsidRPr="00E768F2">
        <w:rPr>
          <w:rFonts w:cs="Times New Roman"/>
          <w:sz w:val="24"/>
          <w:szCs w:val="24"/>
        </w:rPr>
        <w:t>7天内由乙方提供</w:t>
      </w:r>
      <w:r w:rsidRPr="00E768F2">
        <w:rPr>
          <w:rFonts w:cs="Times New Roman" w:hint="eastAsia"/>
          <w:sz w:val="24"/>
          <w:szCs w:val="24"/>
        </w:rPr>
        <w:t>。</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复合制品的最大、最小及验收规格的图纸及设备工艺验收条件在合同生效后15天内由甲方提出。作为合同附件，由双方签字后方可生效。验收规格为1种，具体规格双方协商确定。</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安装条件及工艺验收条件应及时提出，逾期造成的后果应由乙方承担。</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乙方负责调试和负荷试车，所需时间为</w:t>
      </w:r>
      <w:r w:rsidRPr="00E768F2">
        <w:rPr>
          <w:rFonts w:cs="Times New Roman"/>
          <w:sz w:val="24"/>
          <w:szCs w:val="24"/>
        </w:rPr>
        <w:t>35</w:t>
      </w:r>
      <w:r w:rsidRPr="00E768F2">
        <w:rPr>
          <w:rFonts w:cs="Times New Roman" w:hint="eastAsia"/>
          <w:sz w:val="24"/>
          <w:szCs w:val="24"/>
        </w:rPr>
        <w:t>（具体天数按照不同设备确定）天。</w:t>
      </w:r>
    </w:p>
    <w:p w:rsidR="002E2E6C" w:rsidRPr="00E768F2" w:rsidRDefault="002E2E6C"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安装指导调试提前1周通知，排除不可抗力，相关人员到位每延期一天扣除合同款额1%。</w:t>
      </w:r>
    </w:p>
    <w:p w:rsidR="00C1323E" w:rsidRPr="00E768F2" w:rsidRDefault="00C1323E" w:rsidP="007F576D">
      <w:pPr>
        <w:numPr>
          <w:ilvl w:val="0"/>
          <w:numId w:val="32"/>
        </w:numPr>
        <w:spacing w:line="360" w:lineRule="auto"/>
        <w:ind w:left="0" w:firstLineChars="200" w:firstLine="480"/>
        <w:jc w:val="left"/>
        <w:rPr>
          <w:rFonts w:cs="Times New Roman"/>
          <w:sz w:val="24"/>
          <w:szCs w:val="24"/>
        </w:rPr>
      </w:pPr>
      <w:r w:rsidRPr="00E768F2">
        <w:rPr>
          <w:rFonts w:cs="Times New Roman" w:hint="eastAsia"/>
          <w:sz w:val="24"/>
          <w:szCs w:val="24"/>
        </w:rPr>
        <w:t>乙方对甲方现场维修人员、作业人员、机、电工程师等相关人员进行培训和讲解，至少包含设备操作、动作程序、参数设定、报警信息处理、故障排除、安全应急处理及设备维护保养等。</w:t>
      </w:r>
    </w:p>
    <w:p w:rsidR="00AC3669" w:rsidRPr="00E768F2" w:rsidRDefault="00463A99" w:rsidP="007F576D">
      <w:pPr>
        <w:pStyle w:val="a3"/>
        <w:spacing w:line="360" w:lineRule="auto"/>
        <w:ind w:left="0" w:firstLine="480"/>
        <w:jc w:val="left"/>
        <w:rPr>
          <w:rFonts w:cs="Arial"/>
          <w:bCs/>
          <w:sz w:val="24"/>
          <w:szCs w:val="24"/>
        </w:rPr>
      </w:pPr>
      <w:r w:rsidRPr="00E768F2">
        <w:rPr>
          <w:rFonts w:cs="Arial" w:hint="eastAsia"/>
          <w:bCs/>
          <w:sz w:val="24"/>
          <w:szCs w:val="24"/>
        </w:rPr>
        <w:t>十三、</w:t>
      </w:r>
      <w:r w:rsidR="00AC3669" w:rsidRPr="00E768F2">
        <w:rPr>
          <w:rFonts w:cs="Arial" w:hint="eastAsia"/>
          <w:bCs/>
          <w:sz w:val="24"/>
          <w:szCs w:val="24"/>
        </w:rPr>
        <w:t>验收：</w:t>
      </w:r>
    </w:p>
    <w:p w:rsidR="00AC3669" w:rsidRPr="00E768F2" w:rsidRDefault="00AC3669" w:rsidP="007F576D">
      <w:pPr>
        <w:spacing w:line="360" w:lineRule="auto"/>
        <w:ind w:left="0" w:firstLineChars="200" w:firstLine="480"/>
        <w:jc w:val="left"/>
        <w:rPr>
          <w:rFonts w:cs="Times New Roman"/>
          <w:sz w:val="24"/>
          <w:szCs w:val="24"/>
        </w:rPr>
      </w:pPr>
      <w:r w:rsidRPr="00E768F2">
        <w:rPr>
          <w:rFonts w:cs="Times New Roman" w:hint="eastAsia"/>
          <w:sz w:val="24"/>
          <w:szCs w:val="24"/>
        </w:rPr>
        <w:t>设备的验收应分二次，第一次在发货前（整装完成具备调试条件），第二次在调试结束</w:t>
      </w:r>
      <w:r w:rsidR="00C1323E" w:rsidRPr="00E768F2">
        <w:rPr>
          <w:rFonts w:cs="Times New Roman" w:hint="eastAsia"/>
          <w:sz w:val="24"/>
          <w:szCs w:val="24"/>
        </w:rPr>
        <w:t>试运行后</w:t>
      </w:r>
      <w:r w:rsidRPr="00E768F2">
        <w:rPr>
          <w:rFonts w:cs="Times New Roman" w:hint="eastAsia"/>
          <w:sz w:val="24"/>
          <w:szCs w:val="24"/>
        </w:rPr>
        <w:t>。</w:t>
      </w:r>
    </w:p>
    <w:p w:rsidR="00AC3669" w:rsidRPr="00E768F2" w:rsidRDefault="00AC3669" w:rsidP="007F576D">
      <w:pPr>
        <w:numPr>
          <w:ilvl w:val="0"/>
          <w:numId w:val="33"/>
        </w:numPr>
        <w:spacing w:line="360" w:lineRule="auto"/>
        <w:ind w:left="0" w:firstLineChars="200" w:firstLine="480"/>
        <w:jc w:val="left"/>
        <w:rPr>
          <w:rFonts w:cs="Times New Roman"/>
          <w:sz w:val="24"/>
          <w:szCs w:val="24"/>
        </w:rPr>
      </w:pPr>
      <w:r w:rsidRPr="00E768F2">
        <w:rPr>
          <w:rFonts w:cs="Times New Roman" w:hint="eastAsia"/>
          <w:sz w:val="24"/>
          <w:szCs w:val="24"/>
        </w:rPr>
        <w:t>设备制造完毕后，乙方通知甲方派人和带料（料的品种和数量双方具体商定）在乙方工厂内进行预验收，预验收和整改完成后才能发货。</w:t>
      </w:r>
    </w:p>
    <w:p w:rsidR="00AC3669" w:rsidRPr="00E768F2" w:rsidRDefault="00BD5294" w:rsidP="007F576D">
      <w:pPr>
        <w:numPr>
          <w:ilvl w:val="0"/>
          <w:numId w:val="33"/>
        </w:numPr>
        <w:spacing w:line="360" w:lineRule="auto"/>
        <w:ind w:left="0" w:firstLineChars="200" w:firstLine="480"/>
        <w:jc w:val="left"/>
        <w:rPr>
          <w:rFonts w:cs="Times New Roman"/>
          <w:sz w:val="24"/>
          <w:szCs w:val="24"/>
        </w:rPr>
      </w:pPr>
      <w:r w:rsidRPr="00E768F2">
        <w:rPr>
          <w:rFonts w:cs="Times New Roman" w:hint="eastAsia"/>
          <w:sz w:val="24"/>
          <w:szCs w:val="24"/>
        </w:rPr>
        <w:t>设备试运行终</w:t>
      </w:r>
      <w:r w:rsidR="00AC3669" w:rsidRPr="00E768F2">
        <w:rPr>
          <w:rFonts w:cs="Times New Roman" w:hint="eastAsia"/>
          <w:sz w:val="24"/>
          <w:szCs w:val="24"/>
        </w:rPr>
        <w:t>验收中如出现下列情况：在72</w:t>
      </w:r>
      <w:r w:rsidR="005F0ABA" w:rsidRPr="00E768F2">
        <w:rPr>
          <w:rFonts w:cs="Times New Roman" w:hint="eastAsia"/>
          <w:sz w:val="24"/>
          <w:szCs w:val="24"/>
        </w:rPr>
        <w:t>小时</w:t>
      </w:r>
      <w:r w:rsidR="00FD3670" w:rsidRPr="00E768F2">
        <w:rPr>
          <w:rFonts w:cs="Times New Roman" w:hint="eastAsia"/>
          <w:sz w:val="24"/>
          <w:szCs w:val="24"/>
        </w:rPr>
        <w:t>内</w:t>
      </w:r>
      <w:r w:rsidR="005F0ABA" w:rsidRPr="00E768F2">
        <w:rPr>
          <w:rFonts w:cs="Times New Roman" w:hint="eastAsia"/>
          <w:sz w:val="24"/>
          <w:szCs w:val="24"/>
        </w:rPr>
        <w:t>，因设备本身出现故障停机，维修时间达一小时</w:t>
      </w:r>
      <w:r w:rsidR="00FD3670" w:rsidRPr="00E768F2">
        <w:rPr>
          <w:rFonts w:cs="Times New Roman" w:hint="eastAsia"/>
          <w:sz w:val="24"/>
          <w:szCs w:val="24"/>
        </w:rPr>
        <w:t>及</w:t>
      </w:r>
      <w:r w:rsidR="005F0ABA" w:rsidRPr="00E768F2">
        <w:rPr>
          <w:rFonts w:cs="Times New Roman" w:hint="eastAsia"/>
          <w:sz w:val="24"/>
          <w:szCs w:val="24"/>
        </w:rPr>
        <w:t>以上应停止计时</w:t>
      </w:r>
      <w:r w:rsidR="00647878">
        <w:rPr>
          <w:rFonts w:cs="Times New Roman" w:hint="eastAsia"/>
          <w:sz w:val="24"/>
          <w:szCs w:val="24"/>
        </w:rPr>
        <w:t>，</w:t>
      </w:r>
      <w:r w:rsidR="005F0ABA" w:rsidRPr="00E768F2">
        <w:rPr>
          <w:rFonts w:cs="Times New Roman" w:hint="eastAsia"/>
          <w:sz w:val="24"/>
          <w:szCs w:val="24"/>
        </w:rPr>
        <w:t>终验收</w:t>
      </w:r>
      <w:r w:rsidR="00AC3669" w:rsidRPr="00E768F2">
        <w:rPr>
          <w:rFonts w:cs="Times New Roman" w:hint="eastAsia"/>
          <w:sz w:val="24"/>
          <w:szCs w:val="24"/>
        </w:rPr>
        <w:t>从维修完成后重新开始。</w:t>
      </w:r>
    </w:p>
    <w:p w:rsidR="00AC3669" w:rsidRPr="00E768F2" w:rsidRDefault="00A73515" w:rsidP="007F576D">
      <w:pPr>
        <w:pStyle w:val="a3"/>
        <w:spacing w:line="360" w:lineRule="auto"/>
        <w:ind w:left="0" w:firstLine="480"/>
        <w:jc w:val="left"/>
        <w:rPr>
          <w:rFonts w:cs="Arial"/>
          <w:bCs/>
          <w:sz w:val="24"/>
          <w:szCs w:val="24"/>
        </w:rPr>
      </w:pPr>
      <w:r w:rsidRPr="00E768F2">
        <w:rPr>
          <w:rFonts w:cs="Arial" w:hint="eastAsia"/>
          <w:bCs/>
          <w:sz w:val="24"/>
          <w:szCs w:val="24"/>
        </w:rPr>
        <w:t>十四、</w:t>
      </w:r>
      <w:r w:rsidR="00AC3669" w:rsidRPr="00E768F2">
        <w:rPr>
          <w:rFonts w:cs="Arial" w:hint="eastAsia"/>
          <w:bCs/>
          <w:sz w:val="24"/>
          <w:szCs w:val="24"/>
        </w:rPr>
        <w:t>质量保证</w:t>
      </w:r>
      <w:r w:rsidR="00BD5294" w:rsidRPr="00E768F2">
        <w:rPr>
          <w:rFonts w:cs="Arial" w:hint="eastAsia"/>
          <w:bCs/>
          <w:sz w:val="24"/>
          <w:szCs w:val="24"/>
        </w:rPr>
        <w:t>及技术服务</w:t>
      </w:r>
    </w:p>
    <w:p w:rsidR="00AC3669" w:rsidRPr="00E768F2" w:rsidRDefault="00AC3669" w:rsidP="007F576D">
      <w:pPr>
        <w:numPr>
          <w:ilvl w:val="0"/>
          <w:numId w:val="34"/>
        </w:numPr>
        <w:spacing w:line="360" w:lineRule="auto"/>
        <w:ind w:left="0" w:firstLineChars="200" w:firstLine="480"/>
        <w:jc w:val="left"/>
        <w:rPr>
          <w:rFonts w:cs="Times New Roman"/>
          <w:sz w:val="24"/>
          <w:szCs w:val="24"/>
        </w:rPr>
      </w:pPr>
      <w:r w:rsidRPr="00E768F2">
        <w:rPr>
          <w:rFonts w:cs="Times New Roman"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E768F2" w:rsidRDefault="00AC3669" w:rsidP="007F576D">
      <w:pPr>
        <w:numPr>
          <w:ilvl w:val="0"/>
          <w:numId w:val="34"/>
        </w:numPr>
        <w:spacing w:line="360" w:lineRule="auto"/>
        <w:ind w:left="0" w:firstLineChars="200" w:firstLine="480"/>
        <w:jc w:val="left"/>
        <w:rPr>
          <w:rFonts w:cs="Times New Roman"/>
          <w:sz w:val="24"/>
          <w:szCs w:val="24"/>
        </w:rPr>
      </w:pPr>
      <w:r w:rsidRPr="00E768F2">
        <w:rPr>
          <w:rFonts w:cs="Times New Roman" w:hint="eastAsia"/>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E768F2">
        <w:rPr>
          <w:rFonts w:cs="Times New Roman" w:hint="eastAsia"/>
          <w:color w:val="000000" w:themeColor="text1"/>
          <w:sz w:val="24"/>
          <w:szCs w:val="24"/>
        </w:rPr>
        <w:t>如果乙方原因严重影响甲方正常生产，</w:t>
      </w:r>
      <w:r w:rsidRPr="00E768F2">
        <w:rPr>
          <w:rFonts w:cs="Times New Roman" w:hint="eastAsia"/>
          <w:sz w:val="24"/>
          <w:szCs w:val="24"/>
        </w:rPr>
        <w:t>甲方有权选择第三方提供维修服务，由此产生的费用由乙方承担。</w:t>
      </w:r>
    </w:p>
    <w:p w:rsidR="00AC3669" w:rsidRPr="00E768F2" w:rsidRDefault="00AC3669" w:rsidP="007F576D">
      <w:pPr>
        <w:numPr>
          <w:ilvl w:val="0"/>
          <w:numId w:val="34"/>
        </w:numPr>
        <w:spacing w:line="360" w:lineRule="auto"/>
        <w:ind w:left="0" w:firstLineChars="200" w:firstLine="480"/>
        <w:jc w:val="left"/>
        <w:rPr>
          <w:rFonts w:cs="Times New Roman"/>
          <w:sz w:val="24"/>
          <w:szCs w:val="24"/>
        </w:rPr>
      </w:pPr>
      <w:r w:rsidRPr="00E768F2">
        <w:rPr>
          <w:rFonts w:cs="Times New Roman" w:hint="eastAsia"/>
          <w:sz w:val="24"/>
          <w:szCs w:val="24"/>
        </w:rPr>
        <w:lastRenderedPageBreak/>
        <w:t>设备发生故障后，乙方应在接到故障通知</w:t>
      </w:r>
      <w:r w:rsidR="00C1323E" w:rsidRPr="00E768F2">
        <w:rPr>
          <w:rFonts w:cs="Times New Roman"/>
          <w:sz w:val="24"/>
          <w:szCs w:val="24"/>
        </w:rPr>
        <w:t>4</w:t>
      </w:r>
      <w:r w:rsidRPr="00E768F2">
        <w:rPr>
          <w:rFonts w:cs="Times New Roman" w:hint="eastAsia"/>
          <w:sz w:val="24"/>
          <w:szCs w:val="24"/>
        </w:rPr>
        <w:t>小时内给予解答；</w:t>
      </w:r>
      <w:r w:rsidR="00C1323E" w:rsidRPr="00E768F2">
        <w:rPr>
          <w:rFonts w:cs="Times New Roman" w:hint="eastAsia"/>
          <w:sz w:val="24"/>
          <w:szCs w:val="24"/>
        </w:rPr>
        <w:t>如需现场解决</w:t>
      </w:r>
      <w:r w:rsidRPr="00E768F2">
        <w:rPr>
          <w:rFonts w:cs="Times New Roman" w:hint="eastAsia"/>
          <w:sz w:val="24"/>
          <w:szCs w:val="24"/>
        </w:rPr>
        <w:t>，乙方应在接到故障通知后24 小时内派</w:t>
      </w:r>
      <w:r w:rsidR="00746905" w:rsidRPr="00E768F2">
        <w:rPr>
          <w:rFonts w:cs="Times New Roman" w:hint="eastAsia"/>
          <w:sz w:val="24"/>
          <w:szCs w:val="24"/>
        </w:rPr>
        <w:t>遣</w:t>
      </w:r>
      <w:r w:rsidRPr="00E768F2">
        <w:rPr>
          <w:rFonts w:cs="Times New Roman" w:hint="eastAsia"/>
          <w:sz w:val="24"/>
          <w:szCs w:val="24"/>
        </w:rPr>
        <w:t>服务人员到达现场。</w:t>
      </w:r>
    </w:p>
    <w:p w:rsidR="00AC3669" w:rsidRPr="00E768F2" w:rsidRDefault="00AC3669" w:rsidP="007F576D">
      <w:pPr>
        <w:numPr>
          <w:ilvl w:val="0"/>
          <w:numId w:val="34"/>
        </w:numPr>
        <w:spacing w:line="360" w:lineRule="auto"/>
        <w:ind w:left="0" w:firstLineChars="200" w:firstLine="480"/>
        <w:jc w:val="left"/>
        <w:rPr>
          <w:rFonts w:cs="Times New Roman"/>
          <w:sz w:val="24"/>
          <w:szCs w:val="24"/>
        </w:rPr>
      </w:pPr>
      <w:r w:rsidRPr="00E768F2">
        <w:rPr>
          <w:rFonts w:cs="Times New Roman" w:hint="eastAsia"/>
          <w:sz w:val="24"/>
          <w:szCs w:val="24"/>
        </w:rPr>
        <w:t>质量保证期后的服务可以是有偿服务，乙方可以低于市场价的优惠价格收取相应费用。</w:t>
      </w:r>
    </w:p>
    <w:p w:rsidR="00AC3669" w:rsidRPr="00E768F2" w:rsidRDefault="00AC3669" w:rsidP="007F576D">
      <w:pPr>
        <w:numPr>
          <w:ilvl w:val="0"/>
          <w:numId w:val="34"/>
        </w:numPr>
        <w:spacing w:line="360" w:lineRule="auto"/>
        <w:ind w:left="0" w:firstLineChars="200" w:firstLine="480"/>
        <w:jc w:val="left"/>
        <w:rPr>
          <w:rFonts w:cs="Times New Roman"/>
          <w:sz w:val="24"/>
          <w:szCs w:val="24"/>
        </w:rPr>
      </w:pPr>
      <w:r w:rsidRPr="00E768F2">
        <w:rPr>
          <w:rFonts w:cs="Times New Roman" w:hint="eastAsia"/>
          <w:sz w:val="24"/>
          <w:szCs w:val="24"/>
        </w:rPr>
        <w:t>甲方因设备质量问题所遭受的损失，乙方应予以赔偿。</w:t>
      </w:r>
    </w:p>
    <w:p w:rsidR="00BC22FD" w:rsidRPr="00E768F2" w:rsidRDefault="00A73515" w:rsidP="007F576D">
      <w:pPr>
        <w:widowControl w:val="0"/>
        <w:spacing w:line="360" w:lineRule="auto"/>
        <w:ind w:left="0" w:firstLineChars="200" w:firstLine="480"/>
        <w:jc w:val="left"/>
        <w:rPr>
          <w:rFonts w:cs="Arial"/>
          <w:bCs/>
          <w:sz w:val="24"/>
          <w:szCs w:val="24"/>
        </w:rPr>
      </w:pPr>
      <w:r w:rsidRPr="00E768F2">
        <w:rPr>
          <w:rFonts w:cs="Arial" w:hint="eastAsia"/>
          <w:bCs/>
          <w:sz w:val="24"/>
          <w:szCs w:val="24"/>
        </w:rPr>
        <w:t>十五、</w:t>
      </w:r>
      <w:r w:rsidR="00BC22FD" w:rsidRPr="00E768F2">
        <w:rPr>
          <w:rFonts w:cs="Arial" w:hint="eastAsia"/>
          <w:bCs/>
          <w:sz w:val="24"/>
          <w:szCs w:val="24"/>
        </w:rPr>
        <w:t>交货约定：</w:t>
      </w:r>
    </w:p>
    <w:p w:rsidR="00BC22FD" w:rsidRPr="00E768F2" w:rsidRDefault="00BC22FD" w:rsidP="007F576D">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hint="eastAsia"/>
          <w:sz w:val="24"/>
          <w:szCs w:val="24"/>
        </w:rPr>
        <w:t>乙方应采取确保设备安全的包装材料和包装方式，相关包装费用由乙方承担。</w:t>
      </w:r>
    </w:p>
    <w:p w:rsidR="00BC22FD" w:rsidRPr="00E768F2" w:rsidRDefault="00BC22FD" w:rsidP="007F576D">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hint="eastAsia"/>
          <w:sz w:val="24"/>
          <w:szCs w:val="24"/>
        </w:rPr>
        <w:t>乙方发货时应随附产品检验报告单及发货明细书并于交货时一并交与甲方，否则甲方有权不予接收设备。</w:t>
      </w:r>
    </w:p>
    <w:p w:rsidR="00BC22FD" w:rsidRPr="00E768F2" w:rsidRDefault="00E512E3" w:rsidP="007F576D">
      <w:pPr>
        <w:numPr>
          <w:ilvl w:val="0"/>
          <w:numId w:val="22"/>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hint="eastAsia"/>
          <w:sz w:val="24"/>
          <w:szCs w:val="24"/>
        </w:rPr>
        <w:t>合同签订后乙方须在1周内</w:t>
      </w:r>
      <w:r w:rsidR="00BC22FD" w:rsidRPr="00E768F2">
        <w:rPr>
          <w:rFonts w:cs="Times New Roman" w:hint="eastAsia"/>
          <w:sz w:val="24"/>
          <w:szCs w:val="24"/>
        </w:rPr>
        <w:t>按节点制定交货计划提交甲方</w:t>
      </w:r>
      <w:r w:rsidRPr="00E768F2">
        <w:rPr>
          <w:rFonts w:cs="Times New Roman" w:hint="eastAsia"/>
          <w:sz w:val="24"/>
          <w:szCs w:val="24"/>
        </w:rPr>
        <w:t>，</w:t>
      </w:r>
      <w:r w:rsidR="00BC22FD" w:rsidRPr="00E768F2">
        <w:rPr>
          <w:rFonts w:cs="Times New Roman" w:hint="eastAsia"/>
          <w:sz w:val="24"/>
          <w:szCs w:val="24"/>
        </w:rPr>
        <w:t>并每周</w:t>
      </w:r>
      <w:r w:rsidRPr="00E768F2">
        <w:rPr>
          <w:rFonts w:cs="Times New Roman" w:hint="eastAsia"/>
          <w:sz w:val="24"/>
          <w:szCs w:val="24"/>
        </w:rPr>
        <w:t>向甲方</w:t>
      </w:r>
      <w:r w:rsidR="00BC22FD" w:rsidRPr="00E768F2">
        <w:rPr>
          <w:rFonts w:cs="Times New Roman" w:hint="eastAsia"/>
          <w:sz w:val="24"/>
          <w:szCs w:val="24"/>
        </w:rPr>
        <w:t>更新进度，节点包含：图纸设计、</w:t>
      </w:r>
      <w:r w:rsidR="00BC22FD" w:rsidRPr="00E768F2">
        <w:rPr>
          <w:rFonts w:cs="Times New Roman"/>
          <w:sz w:val="24"/>
          <w:szCs w:val="24"/>
        </w:rPr>
        <w:t>加工采购</w:t>
      </w:r>
      <w:r w:rsidR="00BC22FD" w:rsidRPr="00E768F2">
        <w:rPr>
          <w:rFonts w:cs="Times New Roman" w:hint="eastAsia"/>
          <w:sz w:val="24"/>
          <w:szCs w:val="24"/>
        </w:rPr>
        <w:t>、</w:t>
      </w:r>
      <w:r w:rsidR="00BC22FD" w:rsidRPr="00E768F2">
        <w:rPr>
          <w:rFonts w:cs="Times New Roman"/>
          <w:sz w:val="24"/>
          <w:szCs w:val="24"/>
        </w:rPr>
        <w:t>机械组装</w:t>
      </w:r>
      <w:r w:rsidR="00BC22FD" w:rsidRPr="00E768F2">
        <w:rPr>
          <w:rFonts w:cs="Times New Roman" w:hint="eastAsia"/>
          <w:sz w:val="24"/>
          <w:szCs w:val="24"/>
        </w:rPr>
        <w:t>、</w:t>
      </w:r>
      <w:r w:rsidR="00BC22FD" w:rsidRPr="00E768F2">
        <w:rPr>
          <w:rFonts w:cs="Times New Roman"/>
          <w:sz w:val="24"/>
          <w:szCs w:val="24"/>
        </w:rPr>
        <w:t>电气组装</w:t>
      </w:r>
      <w:r w:rsidR="00BC22FD" w:rsidRPr="00E768F2">
        <w:rPr>
          <w:rFonts w:cs="Times New Roman" w:hint="eastAsia"/>
          <w:sz w:val="24"/>
          <w:szCs w:val="24"/>
        </w:rPr>
        <w:t>、</w:t>
      </w:r>
      <w:r w:rsidR="00BC22FD" w:rsidRPr="00E768F2">
        <w:rPr>
          <w:rFonts w:cs="Times New Roman"/>
          <w:sz w:val="24"/>
          <w:szCs w:val="24"/>
        </w:rPr>
        <w:t>出厂验收</w:t>
      </w:r>
      <w:r w:rsidR="00BC22FD" w:rsidRPr="00E768F2">
        <w:rPr>
          <w:rFonts w:cs="Times New Roman" w:hint="eastAsia"/>
          <w:sz w:val="24"/>
          <w:szCs w:val="24"/>
        </w:rPr>
        <w:t>、</w:t>
      </w:r>
      <w:r w:rsidR="00BC22FD" w:rsidRPr="00E768F2">
        <w:rPr>
          <w:rFonts w:cs="Times New Roman"/>
          <w:sz w:val="24"/>
          <w:szCs w:val="24"/>
        </w:rPr>
        <w:t>包装发货</w:t>
      </w:r>
      <w:r w:rsidR="00BC22FD" w:rsidRPr="00E768F2">
        <w:rPr>
          <w:rFonts w:cs="Times New Roman" w:hint="eastAsia"/>
          <w:sz w:val="24"/>
          <w:szCs w:val="24"/>
        </w:rPr>
        <w:t>。</w:t>
      </w:r>
    </w:p>
    <w:p w:rsidR="00E95771" w:rsidRPr="00E768F2" w:rsidRDefault="00A73515" w:rsidP="007F576D">
      <w:pPr>
        <w:widowControl w:val="0"/>
        <w:spacing w:line="360" w:lineRule="auto"/>
        <w:ind w:left="0" w:firstLineChars="200" w:firstLine="480"/>
        <w:jc w:val="left"/>
        <w:rPr>
          <w:rFonts w:cs="Arial"/>
          <w:bCs/>
          <w:sz w:val="24"/>
          <w:szCs w:val="24"/>
        </w:rPr>
      </w:pPr>
      <w:r w:rsidRPr="00E768F2">
        <w:rPr>
          <w:rFonts w:cs="Arial" w:hint="eastAsia"/>
          <w:bCs/>
          <w:sz w:val="24"/>
          <w:szCs w:val="24"/>
        </w:rPr>
        <w:t>十六、</w:t>
      </w:r>
      <w:r w:rsidR="00E95771" w:rsidRPr="00E768F2">
        <w:rPr>
          <w:rFonts w:cs="Arial" w:hint="eastAsia"/>
          <w:bCs/>
          <w:sz w:val="24"/>
          <w:szCs w:val="24"/>
        </w:rPr>
        <w:t>其它：</w:t>
      </w:r>
    </w:p>
    <w:p w:rsidR="00E95771" w:rsidRPr="00E768F2" w:rsidRDefault="00E95771" w:rsidP="007F576D">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hint="eastAsia"/>
          <w:sz w:val="24"/>
          <w:szCs w:val="24"/>
        </w:rPr>
        <w:t>技术协议内所涉方案、配置均为满足买方生产、使用的基本要求，如果协议相关方案、配置不能满足买方生产、使用要求，卖方应无偿进行整改。</w:t>
      </w:r>
    </w:p>
    <w:p w:rsidR="00E95771" w:rsidRPr="00E768F2" w:rsidRDefault="00E95771" w:rsidP="007F576D">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sz w:val="24"/>
          <w:szCs w:val="24"/>
        </w:rPr>
        <w:t>在签订合同后，</w:t>
      </w:r>
      <w:r w:rsidRPr="00E768F2">
        <w:rPr>
          <w:rFonts w:cs="Times New Roman" w:hint="eastAsia"/>
          <w:sz w:val="24"/>
          <w:szCs w:val="24"/>
        </w:rPr>
        <w:t>若买方生产、使用要求有所变化，</w:t>
      </w:r>
      <w:r w:rsidRPr="00E768F2">
        <w:rPr>
          <w:rFonts w:cs="Times New Roman"/>
          <w:sz w:val="24"/>
          <w:szCs w:val="24"/>
        </w:rPr>
        <w:t>买方保留对本协议书提出补充要求和修改的权利，卖方应允诺予以配合。如提出修改，具体项目和条件由买卖双方商定。</w:t>
      </w:r>
    </w:p>
    <w:p w:rsidR="00E95771" w:rsidRPr="00E768F2" w:rsidRDefault="00E95771" w:rsidP="007F576D">
      <w:pPr>
        <w:numPr>
          <w:ilvl w:val="0"/>
          <w:numId w:val="41"/>
        </w:numPr>
        <w:adjustRightInd w:val="0"/>
        <w:snapToGrid w:val="0"/>
        <w:spacing w:line="360" w:lineRule="auto"/>
        <w:ind w:left="0" w:firstLineChars="200" w:firstLine="480"/>
        <w:jc w:val="left"/>
        <w:textAlignment w:val="baseline"/>
        <w:rPr>
          <w:rFonts w:cs="Times New Roman"/>
          <w:sz w:val="24"/>
          <w:szCs w:val="24"/>
        </w:rPr>
      </w:pPr>
      <w:r w:rsidRPr="00E768F2">
        <w:rPr>
          <w:rFonts w:cs="Times New Roman"/>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E768F2" w:rsidRDefault="00E95771" w:rsidP="007F576D">
      <w:pPr>
        <w:adjustRightInd w:val="0"/>
        <w:snapToGrid w:val="0"/>
        <w:spacing w:line="360" w:lineRule="auto"/>
        <w:ind w:left="0" w:firstLineChars="200" w:firstLine="480"/>
        <w:jc w:val="left"/>
        <w:textAlignment w:val="baseline"/>
        <w:rPr>
          <w:rFonts w:cs="Times New Roman"/>
          <w:color w:val="FF0000"/>
          <w:sz w:val="24"/>
          <w:szCs w:val="24"/>
        </w:rPr>
      </w:pPr>
    </w:p>
    <w:sectPr w:rsidR="00E95771" w:rsidRPr="00E768F2" w:rsidSect="005230E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66" w:rsidRDefault="00803666" w:rsidP="006731AF">
      <w:r>
        <w:separator/>
      </w:r>
    </w:p>
  </w:endnote>
  <w:endnote w:type="continuationSeparator" w:id="0">
    <w:p w:rsidR="00803666" w:rsidRDefault="00803666"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94o00">
    <w:altName w:val="方正舒体"/>
    <w:charset w:val="86"/>
    <w:family w:val="auto"/>
    <w:pitch w:val="default"/>
    <w:sig w:usb0="00000001" w:usb1="080E0000" w:usb2="00000010" w:usb3="00000000" w:csb0="00040000" w:csb1="00000000"/>
  </w:font>
  <w:font w:name="Cordia New">
    <w:panose1 w:val="020B0304020202020204"/>
    <w:charset w:val="DE"/>
    <w:family w:val="roman"/>
    <w:notTrueType/>
    <w:pitch w:val="variable"/>
    <w:sig w:usb0="01000001" w:usb1="00000000" w:usb2="00000000" w:usb3="00000000" w:csb0="0001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66" w:rsidRDefault="00803666" w:rsidP="006731AF">
      <w:r>
        <w:separator/>
      </w:r>
    </w:p>
  </w:footnote>
  <w:footnote w:type="continuationSeparator" w:id="0">
    <w:p w:rsidR="00803666" w:rsidRDefault="00803666"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8"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1"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2"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4"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6"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7"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8"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0" w15:restartNumberingAfterBreak="0">
    <w:nsid w:val="24B574D9"/>
    <w:multiLevelType w:val="hybridMultilevel"/>
    <w:tmpl w:val="F006DE74"/>
    <w:lvl w:ilvl="0" w:tplc="A3685686">
      <w:start w:val="1"/>
      <w:numFmt w:val="chineseCountingThousand"/>
      <w:suff w:val="space"/>
      <w:lvlText w:val="%1、"/>
      <w:lvlJc w:val="left"/>
      <w:pPr>
        <w:ind w:left="1077" w:hanging="510"/>
      </w:pPr>
      <w:rPr>
        <w:rFonts w:hint="eastAsia"/>
        <w:sz w:val="24"/>
        <w:szCs w:val="24"/>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4AB540D0"/>
    <w:multiLevelType w:val="multilevel"/>
    <w:tmpl w:val="4AB540D0"/>
    <w:lvl w:ilvl="0">
      <w:start w:val="1"/>
      <w:numFmt w:val="bullet"/>
      <w:lvlText w:val=""/>
      <w:lvlJc w:val="left"/>
      <w:pPr>
        <w:tabs>
          <w:tab w:val="left" w:pos="644"/>
        </w:tabs>
        <w:ind w:left="644"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1"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3"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4"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6478104F"/>
    <w:multiLevelType w:val="hybridMultilevel"/>
    <w:tmpl w:val="F2CAC130"/>
    <w:lvl w:ilvl="0" w:tplc="319CB24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6"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5E54049"/>
    <w:multiLevelType w:val="hybridMultilevel"/>
    <w:tmpl w:val="28D85B88"/>
    <w:lvl w:ilvl="0" w:tplc="F8428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72267EC7"/>
    <w:multiLevelType w:val="hybridMultilevel"/>
    <w:tmpl w:val="E61AF116"/>
    <w:lvl w:ilvl="0" w:tplc="4F1A2C74">
      <w:start w:val="5"/>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2"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0"/>
  </w:num>
  <w:num w:numId="2">
    <w:abstractNumId w:val="38"/>
  </w:num>
  <w:num w:numId="3">
    <w:abstractNumId w:val="34"/>
  </w:num>
  <w:num w:numId="4">
    <w:abstractNumId w:val="3"/>
  </w:num>
  <w:num w:numId="5">
    <w:abstractNumId w:val="2"/>
  </w:num>
  <w:num w:numId="6">
    <w:abstractNumId w:val="15"/>
  </w:num>
  <w:num w:numId="7">
    <w:abstractNumId w:val="21"/>
  </w:num>
  <w:num w:numId="8">
    <w:abstractNumId w:val="36"/>
  </w:num>
  <w:num w:numId="9">
    <w:abstractNumId w:val="28"/>
  </w:num>
  <w:num w:numId="10">
    <w:abstractNumId w:val="43"/>
  </w:num>
  <w:num w:numId="11">
    <w:abstractNumId w:val="33"/>
  </w:num>
  <w:num w:numId="12">
    <w:abstractNumId w:val="30"/>
  </w:num>
  <w:num w:numId="13">
    <w:abstractNumId w:val="17"/>
  </w:num>
  <w:num w:numId="14">
    <w:abstractNumId w:val="44"/>
  </w:num>
  <w:num w:numId="15">
    <w:abstractNumId w:val="11"/>
  </w:num>
  <w:num w:numId="16">
    <w:abstractNumId w:val="25"/>
  </w:num>
  <w:num w:numId="17">
    <w:abstractNumId w:val="4"/>
  </w:num>
  <w:num w:numId="18">
    <w:abstractNumId w:val="8"/>
  </w:num>
  <w:num w:numId="19">
    <w:abstractNumId w:val="24"/>
  </w:num>
  <w:num w:numId="20">
    <w:abstractNumId w:val="42"/>
  </w:num>
  <w:num w:numId="21">
    <w:abstractNumId w:val="12"/>
  </w:num>
  <w:num w:numId="22">
    <w:abstractNumId w:val="9"/>
  </w:num>
  <w:num w:numId="23">
    <w:abstractNumId w:val="14"/>
  </w:num>
  <w:num w:numId="24">
    <w:abstractNumId w:val="31"/>
  </w:num>
  <w:num w:numId="25">
    <w:abstractNumId w:val="6"/>
  </w:num>
  <w:num w:numId="26">
    <w:abstractNumId w:val="13"/>
  </w:num>
  <w:num w:numId="27">
    <w:abstractNumId w:val="5"/>
  </w:num>
  <w:num w:numId="28">
    <w:abstractNumId w:val="32"/>
  </w:num>
  <w:num w:numId="29">
    <w:abstractNumId w:val="27"/>
  </w:num>
  <w:num w:numId="30">
    <w:abstractNumId w:val="26"/>
  </w:num>
  <w:num w:numId="31">
    <w:abstractNumId w:val="23"/>
  </w:num>
  <w:num w:numId="32">
    <w:abstractNumId w:val="40"/>
  </w:num>
  <w:num w:numId="33">
    <w:abstractNumId w:val="0"/>
  </w:num>
  <w:num w:numId="34">
    <w:abstractNumId w:val="10"/>
  </w:num>
  <w:num w:numId="35">
    <w:abstractNumId w:val="22"/>
  </w:num>
  <w:num w:numId="36">
    <w:abstractNumId w:val="39"/>
  </w:num>
  <w:num w:numId="37">
    <w:abstractNumId w:val="16"/>
  </w:num>
  <w:num w:numId="38">
    <w:abstractNumId w:val="18"/>
  </w:num>
  <w:num w:numId="39">
    <w:abstractNumId w:val="19"/>
  </w:num>
  <w:num w:numId="40">
    <w:abstractNumId w:val="7"/>
  </w:num>
  <w:num w:numId="41">
    <w:abstractNumId w:val="1"/>
  </w:num>
  <w:num w:numId="42">
    <w:abstractNumId w:val="29"/>
  </w:num>
  <w:num w:numId="43">
    <w:abstractNumId w:val="37"/>
  </w:num>
  <w:num w:numId="44">
    <w:abstractNumId w:val="4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05940"/>
    <w:rsid w:val="00015D4C"/>
    <w:rsid w:val="00021794"/>
    <w:rsid w:val="00024170"/>
    <w:rsid w:val="00031265"/>
    <w:rsid w:val="000359AE"/>
    <w:rsid w:val="0004002A"/>
    <w:rsid w:val="000417E6"/>
    <w:rsid w:val="00041C0B"/>
    <w:rsid w:val="000464A7"/>
    <w:rsid w:val="00050595"/>
    <w:rsid w:val="00052564"/>
    <w:rsid w:val="0006312F"/>
    <w:rsid w:val="00064F1A"/>
    <w:rsid w:val="00067EAA"/>
    <w:rsid w:val="0009005B"/>
    <w:rsid w:val="000A3425"/>
    <w:rsid w:val="000A3E88"/>
    <w:rsid w:val="000A463C"/>
    <w:rsid w:val="000A4879"/>
    <w:rsid w:val="000C31B8"/>
    <w:rsid w:val="000C3B1B"/>
    <w:rsid w:val="000C719D"/>
    <w:rsid w:val="000D101E"/>
    <w:rsid w:val="000E0312"/>
    <w:rsid w:val="000E0352"/>
    <w:rsid w:val="000E1BF0"/>
    <w:rsid w:val="000E64B1"/>
    <w:rsid w:val="000F1E99"/>
    <w:rsid w:val="000F302B"/>
    <w:rsid w:val="000F5BD3"/>
    <w:rsid w:val="000F7CDA"/>
    <w:rsid w:val="00105DA3"/>
    <w:rsid w:val="00111A86"/>
    <w:rsid w:val="001131A6"/>
    <w:rsid w:val="00120399"/>
    <w:rsid w:val="00120707"/>
    <w:rsid w:val="00120C74"/>
    <w:rsid w:val="00123592"/>
    <w:rsid w:val="00127DC1"/>
    <w:rsid w:val="00131A5D"/>
    <w:rsid w:val="0013328B"/>
    <w:rsid w:val="00142005"/>
    <w:rsid w:val="00142194"/>
    <w:rsid w:val="00150A0C"/>
    <w:rsid w:val="001533D5"/>
    <w:rsid w:val="00154760"/>
    <w:rsid w:val="00162515"/>
    <w:rsid w:val="001642F9"/>
    <w:rsid w:val="00172D10"/>
    <w:rsid w:val="00173296"/>
    <w:rsid w:val="001739C6"/>
    <w:rsid w:val="00187A8D"/>
    <w:rsid w:val="00193C0E"/>
    <w:rsid w:val="001948EE"/>
    <w:rsid w:val="001A49EF"/>
    <w:rsid w:val="001A4DC8"/>
    <w:rsid w:val="001A7BEC"/>
    <w:rsid w:val="001B622F"/>
    <w:rsid w:val="001C081E"/>
    <w:rsid w:val="001C1943"/>
    <w:rsid w:val="001C30DB"/>
    <w:rsid w:val="001C6F1A"/>
    <w:rsid w:val="001D2CAA"/>
    <w:rsid w:val="001D56AD"/>
    <w:rsid w:val="001D56B3"/>
    <w:rsid w:val="001E0FC5"/>
    <w:rsid w:val="001E436D"/>
    <w:rsid w:val="001F61B5"/>
    <w:rsid w:val="001F6E30"/>
    <w:rsid w:val="001F7443"/>
    <w:rsid w:val="00211E27"/>
    <w:rsid w:val="00224E80"/>
    <w:rsid w:val="002268B1"/>
    <w:rsid w:val="002309F9"/>
    <w:rsid w:val="002420CD"/>
    <w:rsid w:val="00243E02"/>
    <w:rsid w:val="00246FD3"/>
    <w:rsid w:val="00260A2E"/>
    <w:rsid w:val="00260D0B"/>
    <w:rsid w:val="00270238"/>
    <w:rsid w:val="002712ED"/>
    <w:rsid w:val="00274112"/>
    <w:rsid w:val="00283AED"/>
    <w:rsid w:val="00285454"/>
    <w:rsid w:val="002930A5"/>
    <w:rsid w:val="00297C34"/>
    <w:rsid w:val="002A2E3F"/>
    <w:rsid w:val="002B44D1"/>
    <w:rsid w:val="002B6D05"/>
    <w:rsid w:val="002C3411"/>
    <w:rsid w:val="002D0D23"/>
    <w:rsid w:val="002D16EE"/>
    <w:rsid w:val="002D2644"/>
    <w:rsid w:val="002D2BCF"/>
    <w:rsid w:val="002D6022"/>
    <w:rsid w:val="002E2E6C"/>
    <w:rsid w:val="002F452B"/>
    <w:rsid w:val="002F6FC7"/>
    <w:rsid w:val="002F7E70"/>
    <w:rsid w:val="003012B5"/>
    <w:rsid w:val="003022BF"/>
    <w:rsid w:val="003045A9"/>
    <w:rsid w:val="00306E58"/>
    <w:rsid w:val="00322B05"/>
    <w:rsid w:val="0032314D"/>
    <w:rsid w:val="003245C7"/>
    <w:rsid w:val="00334B27"/>
    <w:rsid w:val="0035132A"/>
    <w:rsid w:val="00354ADD"/>
    <w:rsid w:val="00360332"/>
    <w:rsid w:val="00363045"/>
    <w:rsid w:val="0037143D"/>
    <w:rsid w:val="00376994"/>
    <w:rsid w:val="00397496"/>
    <w:rsid w:val="003A49F0"/>
    <w:rsid w:val="003A5CA4"/>
    <w:rsid w:val="003B0BF6"/>
    <w:rsid w:val="003B215B"/>
    <w:rsid w:val="003B2E84"/>
    <w:rsid w:val="003B5973"/>
    <w:rsid w:val="003C153F"/>
    <w:rsid w:val="003C4519"/>
    <w:rsid w:val="003C4CB2"/>
    <w:rsid w:val="003D027C"/>
    <w:rsid w:val="003D78F4"/>
    <w:rsid w:val="003E423C"/>
    <w:rsid w:val="003E6E21"/>
    <w:rsid w:val="003F145B"/>
    <w:rsid w:val="003F2411"/>
    <w:rsid w:val="003F4E8A"/>
    <w:rsid w:val="00400625"/>
    <w:rsid w:val="0040584C"/>
    <w:rsid w:val="00406E83"/>
    <w:rsid w:val="004079E8"/>
    <w:rsid w:val="00413DC3"/>
    <w:rsid w:val="00414677"/>
    <w:rsid w:val="0041611B"/>
    <w:rsid w:val="004227DB"/>
    <w:rsid w:val="004306D2"/>
    <w:rsid w:val="004370EA"/>
    <w:rsid w:val="0044421D"/>
    <w:rsid w:val="00444840"/>
    <w:rsid w:val="00463A99"/>
    <w:rsid w:val="00467EFE"/>
    <w:rsid w:val="0047075E"/>
    <w:rsid w:val="00470C80"/>
    <w:rsid w:val="00480AF9"/>
    <w:rsid w:val="0048799A"/>
    <w:rsid w:val="0049224F"/>
    <w:rsid w:val="004A106B"/>
    <w:rsid w:val="004A6984"/>
    <w:rsid w:val="004B5EB9"/>
    <w:rsid w:val="004C5ED2"/>
    <w:rsid w:val="004D56F4"/>
    <w:rsid w:val="004D62A8"/>
    <w:rsid w:val="004D6FC5"/>
    <w:rsid w:val="004E02C2"/>
    <w:rsid w:val="004E0936"/>
    <w:rsid w:val="004E6B45"/>
    <w:rsid w:val="004E77B6"/>
    <w:rsid w:val="004F6F4A"/>
    <w:rsid w:val="004F7CE5"/>
    <w:rsid w:val="00507E0D"/>
    <w:rsid w:val="00510C7F"/>
    <w:rsid w:val="00513284"/>
    <w:rsid w:val="0051564D"/>
    <w:rsid w:val="0051668A"/>
    <w:rsid w:val="005230E6"/>
    <w:rsid w:val="0054120D"/>
    <w:rsid w:val="00557A0B"/>
    <w:rsid w:val="00560C33"/>
    <w:rsid w:val="005623AD"/>
    <w:rsid w:val="00574AF0"/>
    <w:rsid w:val="005844FF"/>
    <w:rsid w:val="00587C6E"/>
    <w:rsid w:val="00590507"/>
    <w:rsid w:val="00590ED7"/>
    <w:rsid w:val="005929DC"/>
    <w:rsid w:val="005A77D4"/>
    <w:rsid w:val="005C2A72"/>
    <w:rsid w:val="005D4F14"/>
    <w:rsid w:val="005D5E61"/>
    <w:rsid w:val="005E2B6E"/>
    <w:rsid w:val="005E4633"/>
    <w:rsid w:val="005E4F13"/>
    <w:rsid w:val="005F0ABA"/>
    <w:rsid w:val="005F0C18"/>
    <w:rsid w:val="005F27E9"/>
    <w:rsid w:val="00602348"/>
    <w:rsid w:val="00603836"/>
    <w:rsid w:val="00606095"/>
    <w:rsid w:val="006172EF"/>
    <w:rsid w:val="0062631A"/>
    <w:rsid w:val="006362B4"/>
    <w:rsid w:val="00647878"/>
    <w:rsid w:val="00647983"/>
    <w:rsid w:val="00647DE4"/>
    <w:rsid w:val="0065319B"/>
    <w:rsid w:val="00665EF4"/>
    <w:rsid w:val="006728CE"/>
    <w:rsid w:val="006731AF"/>
    <w:rsid w:val="006815B7"/>
    <w:rsid w:val="0068790D"/>
    <w:rsid w:val="00687DEE"/>
    <w:rsid w:val="006A2108"/>
    <w:rsid w:val="006B4312"/>
    <w:rsid w:val="006B6D94"/>
    <w:rsid w:val="006C1621"/>
    <w:rsid w:val="006C46AE"/>
    <w:rsid w:val="006C694A"/>
    <w:rsid w:val="006C7C3D"/>
    <w:rsid w:val="006C7CE1"/>
    <w:rsid w:val="006D1F49"/>
    <w:rsid w:val="006D4A6C"/>
    <w:rsid w:val="006D5450"/>
    <w:rsid w:val="006D55DE"/>
    <w:rsid w:val="006F0CB5"/>
    <w:rsid w:val="006F25E6"/>
    <w:rsid w:val="006F7251"/>
    <w:rsid w:val="00703F8F"/>
    <w:rsid w:val="007056F3"/>
    <w:rsid w:val="00707651"/>
    <w:rsid w:val="0071716B"/>
    <w:rsid w:val="00717AED"/>
    <w:rsid w:val="007213BF"/>
    <w:rsid w:val="00722804"/>
    <w:rsid w:val="00723277"/>
    <w:rsid w:val="007258C7"/>
    <w:rsid w:val="00730969"/>
    <w:rsid w:val="00732E91"/>
    <w:rsid w:val="00734018"/>
    <w:rsid w:val="00737346"/>
    <w:rsid w:val="00746905"/>
    <w:rsid w:val="007508E3"/>
    <w:rsid w:val="00750B93"/>
    <w:rsid w:val="007609A9"/>
    <w:rsid w:val="007650B8"/>
    <w:rsid w:val="00770175"/>
    <w:rsid w:val="0078211A"/>
    <w:rsid w:val="007A665D"/>
    <w:rsid w:val="007A6FF0"/>
    <w:rsid w:val="007B30A7"/>
    <w:rsid w:val="007B4F99"/>
    <w:rsid w:val="007B7FCD"/>
    <w:rsid w:val="007C111F"/>
    <w:rsid w:val="007C2772"/>
    <w:rsid w:val="007C47A0"/>
    <w:rsid w:val="007C5480"/>
    <w:rsid w:val="007C5F05"/>
    <w:rsid w:val="007C7298"/>
    <w:rsid w:val="007E257A"/>
    <w:rsid w:val="007E55E6"/>
    <w:rsid w:val="007F0B5C"/>
    <w:rsid w:val="007F2130"/>
    <w:rsid w:val="007F576D"/>
    <w:rsid w:val="0080156D"/>
    <w:rsid w:val="00803666"/>
    <w:rsid w:val="008039FE"/>
    <w:rsid w:val="00811F91"/>
    <w:rsid w:val="00820266"/>
    <w:rsid w:val="00823BF2"/>
    <w:rsid w:val="00824ACF"/>
    <w:rsid w:val="00830129"/>
    <w:rsid w:val="008438C4"/>
    <w:rsid w:val="008542DC"/>
    <w:rsid w:val="0085741B"/>
    <w:rsid w:val="00857D53"/>
    <w:rsid w:val="008606F2"/>
    <w:rsid w:val="0086177B"/>
    <w:rsid w:val="008733DF"/>
    <w:rsid w:val="008B0B38"/>
    <w:rsid w:val="008B33F7"/>
    <w:rsid w:val="008B5FB4"/>
    <w:rsid w:val="008C2107"/>
    <w:rsid w:val="008C749F"/>
    <w:rsid w:val="008D5346"/>
    <w:rsid w:val="008D56E4"/>
    <w:rsid w:val="008E2747"/>
    <w:rsid w:val="008F285B"/>
    <w:rsid w:val="008F2FBA"/>
    <w:rsid w:val="0091325F"/>
    <w:rsid w:val="00917779"/>
    <w:rsid w:val="00926829"/>
    <w:rsid w:val="00931B86"/>
    <w:rsid w:val="0093651A"/>
    <w:rsid w:val="00956786"/>
    <w:rsid w:val="00964453"/>
    <w:rsid w:val="009660D2"/>
    <w:rsid w:val="009719D4"/>
    <w:rsid w:val="0098130D"/>
    <w:rsid w:val="00986DF7"/>
    <w:rsid w:val="009904BB"/>
    <w:rsid w:val="00992847"/>
    <w:rsid w:val="00996D65"/>
    <w:rsid w:val="00996E3B"/>
    <w:rsid w:val="009A05D6"/>
    <w:rsid w:val="009B6027"/>
    <w:rsid w:val="009D169B"/>
    <w:rsid w:val="009D6ECA"/>
    <w:rsid w:val="009E202E"/>
    <w:rsid w:val="009E44EE"/>
    <w:rsid w:val="009E45D1"/>
    <w:rsid w:val="009F0B6B"/>
    <w:rsid w:val="009F6827"/>
    <w:rsid w:val="00A02285"/>
    <w:rsid w:val="00A051BC"/>
    <w:rsid w:val="00A125DB"/>
    <w:rsid w:val="00A1364D"/>
    <w:rsid w:val="00A13669"/>
    <w:rsid w:val="00A1408F"/>
    <w:rsid w:val="00A1576A"/>
    <w:rsid w:val="00A274DB"/>
    <w:rsid w:val="00A27F48"/>
    <w:rsid w:val="00A439CC"/>
    <w:rsid w:val="00A511EA"/>
    <w:rsid w:val="00A5194A"/>
    <w:rsid w:val="00A55C6C"/>
    <w:rsid w:val="00A63088"/>
    <w:rsid w:val="00A642F1"/>
    <w:rsid w:val="00A700F8"/>
    <w:rsid w:val="00A72E92"/>
    <w:rsid w:val="00A73515"/>
    <w:rsid w:val="00A752DF"/>
    <w:rsid w:val="00A86885"/>
    <w:rsid w:val="00A923F5"/>
    <w:rsid w:val="00A93322"/>
    <w:rsid w:val="00A96FD1"/>
    <w:rsid w:val="00AA4B7A"/>
    <w:rsid w:val="00AA4CD0"/>
    <w:rsid w:val="00AA5B21"/>
    <w:rsid w:val="00AA5C9B"/>
    <w:rsid w:val="00AB1ED2"/>
    <w:rsid w:val="00AB333D"/>
    <w:rsid w:val="00AB333F"/>
    <w:rsid w:val="00AB6105"/>
    <w:rsid w:val="00AC033E"/>
    <w:rsid w:val="00AC3669"/>
    <w:rsid w:val="00AC40B0"/>
    <w:rsid w:val="00AD7FFB"/>
    <w:rsid w:val="00AE0D1A"/>
    <w:rsid w:val="00AE5AC8"/>
    <w:rsid w:val="00AF418A"/>
    <w:rsid w:val="00AF54F2"/>
    <w:rsid w:val="00B02C87"/>
    <w:rsid w:val="00B0535C"/>
    <w:rsid w:val="00B06BAD"/>
    <w:rsid w:val="00B1672E"/>
    <w:rsid w:val="00B17212"/>
    <w:rsid w:val="00B22CF4"/>
    <w:rsid w:val="00B278F9"/>
    <w:rsid w:val="00B27AE1"/>
    <w:rsid w:val="00B31F2A"/>
    <w:rsid w:val="00B414BB"/>
    <w:rsid w:val="00B440C9"/>
    <w:rsid w:val="00B466D1"/>
    <w:rsid w:val="00B578E7"/>
    <w:rsid w:val="00B74707"/>
    <w:rsid w:val="00B90600"/>
    <w:rsid w:val="00BA64CD"/>
    <w:rsid w:val="00BB5E74"/>
    <w:rsid w:val="00BB65A7"/>
    <w:rsid w:val="00BB65CD"/>
    <w:rsid w:val="00BC22FD"/>
    <w:rsid w:val="00BD172D"/>
    <w:rsid w:val="00BD27A1"/>
    <w:rsid w:val="00BD5294"/>
    <w:rsid w:val="00BE0593"/>
    <w:rsid w:val="00BF1336"/>
    <w:rsid w:val="00BF21E2"/>
    <w:rsid w:val="00C01BA7"/>
    <w:rsid w:val="00C02016"/>
    <w:rsid w:val="00C02F7F"/>
    <w:rsid w:val="00C0793D"/>
    <w:rsid w:val="00C1323E"/>
    <w:rsid w:val="00C3243D"/>
    <w:rsid w:val="00C34BE5"/>
    <w:rsid w:val="00C36F8F"/>
    <w:rsid w:val="00C54502"/>
    <w:rsid w:val="00C57304"/>
    <w:rsid w:val="00C574B7"/>
    <w:rsid w:val="00C61825"/>
    <w:rsid w:val="00C63395"/>
    <w:rsid w:val="00C705F4"/>
    <w:rsid w:val="00C74ECB"/>
    <w:rsid w:val="00C8017F"/>
    <w:rsid w:val="00CB59A2"/>
    <w:rsid w:val="00CD1A07"/>
    <w:rsid w:val="00CD45EC"/>
    <w:rsid w:val="00CE1EE7"/>
    <w:rsid w:val="00CE3950"/>
    <w:rsid w:val="00CE4B07"/>
    <w:rsid w:val="00CF72F7"/>
    <w:rsid w:val="00CF74E0"/>
    <w:rsid w:val="00D0656E"/>
    <w:rsid w:val="00D06BC8"/>
    <w:rsid w:val="00D11786"/>
    <w:rsid w:val="00D258CB"/>
    <w:rsid w:val="00D303FB"/>
    <w:rsid w:val="00D34C51"/>
    <w:rsid w:val="00D37183"/>
    <w:rsid w:val="00D37547"/>
    <w:rsid w:val="00D5517C"/>
    <w:rsid w:val="00D61AB1"/>
    <w:rsid w:val="00D71CCD"/>
    <w:rsid w:val="00D72690"/>
    <w:rsid w:val="00D91B9A"/>
    <w:rsid w:val="00DA0943"/>
    <w:rsid w:val="00DA1AD4"/>
    <w:rsid w:val="00DA29A6"/>
    <w:rsid w:val="00DA5FC3"/>
    <w:rsid w:val="00DA6D5F"/>
    <w:rsid w:val="00DC12F7"/>
    <w:rsid w:val="00DD0946"/>
    <w:rsid w:val="00DD29E5"/>
    <w:rsid w:val="00DD471F"/>
    <w:rsid w:val="00DD5A8E"/>
    <w:rsid w:val="00DD6E18"/>
    <w:rsid w:val="00DD7264"/>
    <w:rsid w:val="00DE1851"/>
    <w:rsid w:val="00DE751E"/>
    <w:rsid w:val="00DF0148"/>
    <w:rsid w:val="00DF1505"/>
    <w:rsid w:val="00DF47F2"/>
    <w:rsid w:val="00DF67BF"/>
    <w:rsid w:val="00E05FC0"/>
    <w:rsid w:val="00E108C3"/>
    <w:rsid w:val="00E10DDF"/>
    <w:rsid w:val="00E23F03"/>
    <w:rsid w:val="00E447AA"/>
    <w:rsid w:val="00E507B5"/>
    <w:rsid w:val="00E512E3"/>
    <w:rsid w:val="00E54E21"/>
    <w:rsid w:val="00E5684D"/>
    <w:rsid w:val="00E56FA1"/>
    <w:rsid w:val="00E61150"/>
    <w:rsid w:val="00E671AA"/>
    <w:rsid w:val="00E768F2"/>
    <w:rsid w:val="00E82BA3"/>
    <w:rsid w:val="00E86D88"/>
    <w:rsid w:val="00E9141A"/>
    <w:rsid w:val="00E95771"/>
    <w:rsid w:val="00EB6933"/>
    <w:rsid w:val="00EC0212"/>
    <w:rsid w:val="00EC0C8E"/>
    <w:rsid w:val="00EC1B57"/>
    <w:rsid w:val="00EC4424"/>
    <w:rsid w:val="00EE28F7"/>
    <w:rsid w:val="00EF20C0"/>
    <w:rsid w:val="00EF2D2C"/>
    <w:rsid w:val="00F1150E"/>
    <w:rsid w:val="00F11879"/>
    <w:rsid w:val="00F1609E"/>
    <w:rsid w:val="00F22A7F"/>
    <w:rsid w:val="00F30DD6"/>
    <w:rsid w:val="00F3370F"/>
    <w:rsid w:val="00F35339"/>
    <w:rsid w:val="00F359E4"/>
    <w:rsid w:val="00F4446F"/>
    <w:rsid w:val="00F62795"/>
    <w:rsid w:val="00F630D6"/>
    <w:rsid w:val="00F76312"/>
    <w:rsid w:val="00F926E2"/>
    <w:rsid w:val="00F9568B"/>
    <w:rsid w:val="00F96295"/>
    <w:rsid w:val="00FA66C1"/>
    <w:rsid w:val="00FB2AF5"/>
    <w:rsid w:val="00FC76BB"/>
    <w:rsid w:val="00FD15A5"/>
    <w:rsid w:val="00FD3670"/>
    <w:rsid w:val="00FD6051"/>
    <w:rsid w:val="00FE0B0F"/>
    <w:rsid w:val="00FE632A"/>
    <w:rsid w:val="00FE6BD6"/>
    <w:rsid w:val="00FE7A4A"/>
    <w:rsid w:val="00FF0D44"/>
    <w:rsid w:val="00FF2BE8"/>
    <w:rsid w:val="00FF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63F7D"/>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169B"/>
    <w:pPr>
      <w:ind w:firstLineChars="200" w:firstLine="420"/>
    </w:pPr>
  </w:style>
  <w:style w:type="paragraph" w:styleId="a5">
    <w:name w:val="header"/>
    <w:basedOn w:val="a"/>
    <w:link w:val="a6"/>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31AF"/>
    <w:rPr>
      <w:rFonts w:ascii="宋体" w:eastAsia="宋体" w:hAnsi="宋体" w:cs="宋体"/>
      <w:sz w:val="18"/>
      <w:szCs w:val="18"/>
    </w:rPr>
  </w:style>
  <w:style w:type="paragraph" w:styleId="a7">
    <w:name w:val="footer"/>
    <w:basedOn w:val="a"/>
    <w:link w:val="a8"/>
    <w:uiPriority w:val="99"/>
    <w:unhideWhenUsed/>
    <w:rsid w:val="006731AF"/>
    <w:pPr>
      <w:tabs>
        <w:tab w:val="center" w:pos="4153"/>
        <w:tab w:val="right" w:pos="8306"/>
      </w:tabs>
      <w:snapToGrid w:val="0"/>
      <w:jc w:val="left"/>
    </w:pPr>
    <w:rPr>
      <w:sz w:val="18"/>
      <w:szCs w:val="18"/>
    </w:rPr>
  </w:style>
  <w:style w:type="character" w:customStyle="1" w:styleId="a8">
    <w:name w:val="页脚 字符"/>
    <w:basedOn w:val="a0"/>
    <w:link w:val="a7"/>
    <w:uiPriority w:val="99"/>
    <w:rsid w:val="006731AF"/>
    <w:rPr>
      <w:rFonts w:ascii="宋体" w:eastAsia="宋体" w:hAnsi="宋体" w:cs="宋体"/>
      <w:sz w:val="18"/>
      <w:szCs w:val="18"/>
    </w:rPr>
  </w:style>
  <w:style w:type="table" w:styleId="a9">
    <w:name w:val="Table Grid"/>
    <w:basedOn w:val="a1"/>
    <w:uiPriority w:val="59"/>
    <w:qFormat/>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link w:val="1Char"/>
    <w:qFormat/>
    <w:rsid w:val="002D2BCF"/>
    <w:pPr>
      <w:widowControl w:val="0"/>
      <w:tabs>
        <w:tab w:val="left" w:pos="851"/>
      </w:tabs>
      <w:spacing w:line="360" w:lineRule="auto"/>
      <w:ind w:left="0" w:firstLine="0"/>
      <w:outlineLvl w:val="0"/>
    </w:pPr>
    <w:rPr>
      <w:rFonts w:ascii="Calibri" w:hAnsi="Calibri" w:cs="Times New Roman"/>
      <w:b/>
      <w:color w:val="000000"/>
      <w:sz w:val="24"/>
      <w:szCs w:val="28"/>
    </w:rPr>
  </w:style>
  <w:style w:type="character" w:customStyle="1" w:styleId="1Char">
    <w:name w:val="样式1 Char"/>
    <w:link w:val="1"/>
    <w:rsid w:val="002D2BCF"/>
    <w:rPr>
      <w:rFonts w:ascii="Calibri" w:eastAsia="宋体" w:hAnsi="Calibri" w:cs="Times New Roman"/>
      <w:b/>
      <w:color w:val="000000"/>
      <w:sz w:val="24"/>
      <w:szCs w:val="28"/>
    </w:rPr>
  </w:style>
  <w:style w:type="character" w:customStyle="1" w:styleId="a4">
    <w:name w:val="列出段落 字符"/>
    <w:link w:val="a3"/>
    <w:uiPriority w:val="34"/>
    <w:qFormat/>
    <w:rsid w:val="00687DEE"/>
    <w:rPr>
      <w:rFonts w:ascii="宋体" w:eastAsia="宋体" w:hAnsi="宋体" w:cs="宋体"/>
    </w:rPr>
  </w:style>
  <w:style w:type="paragraph" w:styleId="aa">
    <w:name w:val="Body Text"/>
    <w:basedOn w:val="a"/>
    <w:link w:val="ab"/>
    <w:uiPriority w:val="99"/>
    <w:unhideWhenUsed/>
    <w:qFormat/>
    <w:rsid w:val="008B5FB4"/>
    <w:pPr>
      <w:widowControl w:val="0"/>
      <w:spacing w:after="120"/>
      <w:ind w:left="0" w:firstLine="0"/>
      <w:jc w:val="left"/>
    </w:pPr>
    <w:rPr>
      <w:kern w:val="0"/>
      <w:sz w:val="22"/>
      <w:lang w:eastAsia="en-US"/>
    </w:rPr>
  </w:style>
  <w:style w:type="character" w:customStyle="1" w:styleId="ab">
    <w:name w:val="正文文本 字符"/>
    <w:basedOn w:val="a0"/>
    <w:link w:val="aa"/>
    <w:uiPriority w:val="99"/>
    <w:qFormat/>
    <w:rsid w:val="008B5FB4"/>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C5DD-A722-4175-86D9-ACCA5316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24</Pages>
  <Words>2802</Words>
  <Characters>15972</Characters>
  <Application>Microsoft Office Word</Application>
  <DocSecurity>0</DocSecurity>
  <Lines>133</Lines>
  <Paragraphs>37</Paragraphs>
  <ScaleCrop>false</ScaleCrop>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139</cp:revision>
  <dcterms:created xsi:type="dcterms:W3CDTF">2023-12-31T03:45:00Z</dcterms:created>
  <dcterms:modified xsi:type="dcterms:W3CDTF">2024-01-20T00:41:00Z</dcterms:modified>
</cp:coreProperties>
</file>