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2B4BED" w:rsidP="00E228E7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巨胎X光</w:t>
      </w:r>
      <w:r w:rsidR="00390126">
        <w:rPr>
          <w:rFonts w:cs="Arial" w:hint="eastAsia"/>
          <w:bCs/>
          <w:sz w:val="32"/>
          <w:szCs w:val="32"/>
        </w:rPr>
        <w:t>机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Pr="00C70BBA" w:rsidRDefault="00E9446E" w:rsidP="00E944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C70BBA">
        <w:rPr>
          <w:rFonts w:cs="Arial" w:hint="eastAsia"/>
          <w:bCs/>
          <w:sz w:val="24"/>
          <w:szCs w:val="24"/>
        </w:rPr>
        <w:t>工程车轮胎</w:t>
      </w:r>
      <w:r w:rsidRPr="00C70BBA">
        <w:rPr>
          <w:rFonts w:cs="Arial"/>
          <w:bCs/>
          <w:sz w:val="24"/>
          <w:szCs w:val="24"/>
        </w:rPr>
        <w:t>X射线检测系统适用于工程车子午线胎内部结构检测，在高清晰度显示器上显示轮胎内部结构及缺陷</w:t>
      </w:r>
      <w:r w:rsidRPr="00C70BBA">
        <w:rPr>
          <w:rFonts w:cs="Arial" w:hint="eastAsia"/>
          <w:bCs/>
          <w:sz w:val="24"/>
          <w:szCs w:val="24"/>
        </w:rPr>
        <w:t>。</w:t>
      </w:r>
      <w:r w:rsidRPr="00C70BBA">
        <w:rPr>
          <w:rFonts w:cs="Arial"/>
          <w:bCs/>
          <w:sz w:val="24"/>
          <w:szCs w:val="24"/>
        </w:rPr>
        <w:t>如：胎体帘线间距和反包，钢丝带束层级差，接头断层缺陷、气泡、钢丝断裂、钢丝分布不均、撕裂、杂质以及胎圈同心度等。</w:t>
      </w:r>
    </w:p>
    <w:p w:rsidR="00FD16BA" w:rsidRPr="00BB1DFC" w:rsidRDefault="00A160ED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轮胎内径：</w:t>
      </w:r>
      <w:r w:rsidRPr="00C70BBA">
        <w:rPr>
          <w:sz w:val="24"/>
          <w:szCs w:val="24"/>
        </w:rPr>
        <w:t>35</w:t>
      </w:r>
      <w:r w:rsidRPr="00C70BBA">
        <w:rPr>
          <w:rFonts w:hint="eastAsia"/>
          <w:sz w:val="24"/>
          <w:szCs w:val="24"/>
        </w:rPr>
        <w:t>—</w:t>
      </w:r>
      <w:r w:rsidRPr="00C70BBA">
        <w:rPr>
          <w:sz w:val="24"/>
          <w:szCs w:val="24"/>
        </w:rPr>
        <w:t>63</w:t>
      </w:r>
      <w:r w:rsidRPr="00C70BBA">
        <w:rPr>
          <w:rFonts w:hint="eastAsia"/>
          <w:sz w:val="24"/>
          <w:szCs w:val="24"/>
        </w:rPr>
        <w:t>＂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轮胎外径：</w:t>
      </w:r>
      <w:r w:rsidRPr="00C70BBA">
        <w:rPr>
          <w:sz w:val="24"/>
          <w:szCs w:val="24"/>
        </w:rPr>
        <w:t>22</w:t>
      </w:r>
      <w:r w:rsidRPr="00C70BBA">
        <w:rPr>
          <w:rFonts w:hint="eastAsia"/>
          <w:sz w:val="24"/>
          <w:szCs w:val="24"/>
        </w:rPr>
        <w:t>00—</w:t>
      </w:r>
      <w:r w:rsidRPr="00C70BBA">
        <w:rPr>
          <w:sz w:val="24"/>
          <w:szCs w:val="24"/>
        </w:rPr>
        <w:t>4</w:t>
      </w:r>
      <w:r w:rsidRPr="00C70BBA">
        <w:rPr>
          <w:rFonts w:hint="eastAsia"/>
          <w:sz w:val="24"/>
          <w:szCs w:val="24"/>
        </w:rPr>
        <w:t>200 mm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轮胎断面宽：</w:t>
      </w:r>
      <w:r w:rsidRPr="00C70BBA">
        <w:rPr>
          <w:sz w:val="24"/>
          <w:szCs w:val="24"/>
        </w:rPr>
        <w:t>750</w:t>
      </w:r>
      <w:r w:rsidRPr="00C70BBA">
        <w:rPr>
          <w:rFonts w:hint="eastAsia"/>
          <w:sz w:val="24"/>
          <w:szCs w:val="24"/>
        </w:rPr>
        <w:t>—</w:t>
      </w:r>
      <w:r w:rsidRPr="00C70BBA">
        <w:rPr>
          <w:sz w:val="24"/>
          <w:szCs w:val="24"/>
        </w:rPr>
        <w:t>165</w:t>
      </w:r>
      <w:r w:rsidRPr="00C70BBA">
        <w:rPr>
          <w:rFonts w:hint="eastAsia"/>
          <w:sz w:val="24"/>
          <w:szCs w:val="24"/>
        </w:rPr>
        <w:t>0 mm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子口间距：</w:t>
      </w:r>
      <w:r w:rsidRPr="00C70BBA">
        <w:rPr>
          <w:sz w:val="24"/>
          <w:szCs w:val="24"/>
        </w:rPr>
        <w:t>30</w:t>
      </w:r>
      <w:r w:rsidRPr="00C70BBA">
        <w:rPr>
          <w:rFonts w:hint="eastAsia"/>
          <w:sz w:val="24"/>
          <w:szCs w:val="24"/>
        </w:rPr>
        <w:t>0-</w:t>
      </w:r>
      <w:r w:rsidRPr="00C70BBA">
        <w:rPr>
          <w:sz w:val="24"/>
          <w:szCs w:val="24"/>
        </w:rPr>
        <w:t>110</w:t>
      </w:r>
      <w:r w:rsidRPr="00C70BBA">
        <w:rPr>
          <w:rFonts w:hint="eastAsia"/>
          <w:sz w:val="24"/>
          <w:szCs w:val="24"/>
        </w:rPr>
        <w:t>0 mm</w:t>
      </w:r>
    </w:p>
    <w:p w:rsidR="00E9446E" w:rsidRPr="00C70BBA" w:rsidRDefault="00E9446E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C70BBA">
        <w:rPr>
          <w:rFonts w:hint="eastAsia"/>
          <w:sz w:val="24"/>
          <w:szCs w:val="24"/>
        </w:rPr>
        <w:t>轮胎重量：最大</w:t>
      </w:r>
      <w:r w:rsidRPr="00C70BBA">
        <w:rPr>
          <w:sz w:val="24"/>
          <w:szCs w:val="24"/>
        </w:rPr>
        <w:t>60</w:t>
      </w:r>
      <w:r w:rsidRPr="00C70BBA">
        <w:rPr>
          <w:rFonts w:hint="eastAsia"/>
          <w:sz w:val="24"/>
          <w:szCs w:val="24"/>
        </w:rPr>
        <w:t>00KG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bookmarkStart w:id="0" w:name="_GoBack"/>
      <w:bookmarkEnd w:id="0"/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E5E7E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</w:t>
      </w:r>
      <w:r w:rsidR="00415E4E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415E4E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6A" w:rsidRDefault="00BB3B6A" w:rsidP="006731AF">
      <w:r>
        <w:separator/>
      </w:r>
    </w:p>
  </w:endnote>
  <w:endnote w:type="continuationSeparator" w:id="0">
    <w:p w:rsidR="00BB3B6A" w:rsidRDefault="00BB3B6A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6A" w:rsidRDefault="00BB3B6A" w:rsidP="006731AF">
      <w:r>
        <w:separator/>
      </w:r>
    </w:p>
  </w:footnote>
  <w:footnote w:type="continuationSeparator" w:id="0">
    <w:p w:rsidR="00BB3B6A" w:rsidRDefault="00BB3B6A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21794"/>
    <w:rsid w:val="00032028"/>
    <w:rsid w:val="000359AE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22B05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FC8A5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D6F9-92C4-4106-A711-2B7A0A25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4</cp:revision>
  <dcterms:created xsi:type="dcterms:W3CDTF">2024-09-18T01:39:00Z</dcterms:created>
  <dcterms:modified xsi:type="dcterms:W3CDTF">2024-09-18T01:41:00Z</dcterms:modified>
</cp:coreProperties>
</file>